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6E1" w:rsidRPr="00D162EF" w:rsidRDefault="002076E1" w:rsidP="002076E1">
      <w:pPr>
        <w:jc w:val="center"/>
        <w:rPr>
          <w:rFonts w:ascii="Arial" w:hAnsi="Arial" w:cs="Arial"/>
          <w:b/>
          <w:sz w:val="32"/>
          <w:szCs w:val="32"/>
        </w:rPr>
      </w:pPr>
      <w:r>
        <w:rPr>
          <w:rFonts w:ascii="Arial" w:hAnsi="Arial" w:cs="Arial"/>
          <w:b/>
          <w:sz w:val="32"/>
          <w:szCs w:val="32"/>
        </w:rPr>
        <w:t>PROGRAMA DE ACTUACIÓN PLURIANUAL</w:t>
      </w:r>
      <w:r w:rsidRPr="00D162EF">
        <w:rPr>
          <w:rFonts w:ascii="Arial" w:hAnsi="Arial" w:cs="Arial"/>
          <w:b/>
          <w:sz w:val="32"/>
          <w:szCs w:val="32"/>
        </w:rPr>
        <w:t xml:space="preserve"> </w:t>
      </w:r>
      <w:r>
        <w:rPr>
          <w:rFonts w:ascii="Arial" w:hAnsi="Arial" w:cs="Arial"/>
          <w:b/>
          <w:sz w:val="32"/>
          <w:szCs w:val="32"/>
        </w:rPr>
        <w:t>2021</w:t>
      </w:r>
    </w:p>
    <w:p w:rsidR="00A242AF" w:rsidRDefault="00A242AF" w:rsidP="00A242AF">
      <w:pPr>
        <w:jc w:val="both"/>
        <w:rPr>
          <w:rFonts w:ascii="Arial" w:hAnsi="Arial" w:cs="Arial"/>
        </w:rPr>
      </w:pPr>
    </w:p>
    <w:p w:rsidR="00A242AF" w:rsidRPr="00A242AF" w:rsidRDefault="00A242AF" w:rsidP="00A242AF">
      <w:pPr>
        <w:jc w:val="both"/>
        <w:rPr>
          <w:rFonts w:ascii="Arial" w:hAnsi="Arial" w:cs="Arial"/>
        </w:rPr>
      </w:pPr>
      <w:r w:rsidRPr="00A242AF">
        <w:rPr>
          <w:rFonts w:ascii="Arial" w:hAnsi="Arial" w:cs="Arial"/>
        </w:rPr>
        <w:t>Manteniendo la actual estructura de la Fundación Rioja Salud tal y como ha sido establecido en la Ley 1/2007, de 12 de febrero, de Fundaciones de la Comunidad Autón</w:t>
      </w:r>
      <w:bookmarkStart w:id="0" w:name="_GoBack"/>
      <w:bookmarkEnd w:id="0"/>
      <w:r w:rsidRPr="00A242AF">
        <w:rPr>
          <w:rFonts w:ascii="Arial" w:hAnsi="Arial" w:cs="Arial"/>
        </w:rPr>
        <w:t>oma de La Rioja y el Real Decreto 1337/2005, de 11 de noviembre, por el que se aprueba el Reglamento de Fundaciones de competencia estatal, conforme a los cuales, Fundación Rioja Salud tiene por objeto la prestación de servicios sanitarios, la formación e investigación en salud y la promoción de la salud en cualquiera de sus vertientes, en especial en materia de salud pública y comunitaria, se ha elaborado el siguiente programa de actuación plurianual.</w:t>
      </w:r>
    </w:p>
    <w:p w:rsidR="00A242AF" w:rsidRPr="00A242AF" w:rsidRDefault="00A242AF" w:rsidP="00A242AF">
      <w:pPr>
        <w:jc w:val="both"/>
        <w:rPr>
          <w:rFonts w:ascii="Arial" w:hAnsi="Arial" w:cs="Arial"/>
        </w:rPr>
      </w:pPr>
      <w:r w:rsidRPr="00A242AF">
        <w:rPr>
          <w:rFonts w:ascii="Arial" w:hAnsi="Arial" w:cs="Arial"/>
        </w:rPr>
        <w:t>Respe</w:t>
      </w:r>
      <w:r>
        <w:rPr>
          <w:rFonts w:ascii="Arial" w:hAnsi="Arial" w:cs="Arial"/>
        </w:rPr>
        <w:t>cto del presupuesto del año 2022</w:t>
      </w:r>
      <w:r w:rsidRPr="00A242AF">
        <w:rPr>
          <w:rFonts w:ascii="Arial" w:hAnsi="Arial" w:cs="Arial"/>
        </w:rPr>
        <w:t xml:space="preserve"> se indican a continuación las líneas generales en las que se han fundamentado los importes recogidos en el escenario de gastos, ingresos complementarios e inversiones.</w:t>
      </w:r>
    </w:p>
    <w:p w:rsidR="00A242AF" w:rsidRPr="00A242AF" w:rsidRDefault="00A242AF" w:rsidP="00A242AF">
      <w:pPr>
        <w:jc w:val="both"/>
        <w:rPr>
          <w:rFonts w:ascii="Arial" w:hAnsi="Arial" w:cs="Arial"/>
        </w:rPr>
      </w:pPr>
      <w:r w:rsidRPr="00A242AF">
        <w:rPr>
          <w:rFonts w:ascii="Arial" w:hAnsi="Arial" w:cs="Arial"/>
        </w:rPr>
        <w:t>P</w:t>
      </w:r>
      <w:r>
        <w:rPr>
          <w:rFonts w:ascii="Arial" w:hAnsi="Arial" w:cs="Arial"/>
        </w:rPr>
        <w:t xml:space="preserve">ara los ejercicios 2023 </w:t>
      </w:r>
      <w:r w:rsidRPr="009143B9">
        <w:rPr>
          <w:rFonts w:ascii="Arial" w:hAnsi="Arial" w:cs="Arial"/>
        </w:rPr>
        <w:t xml:space="preserve">y 2024 se ha tomado como referencia el PIB nominal indicado en el Programa de Estabilidad </w:t>
      </w:r>
      <w:r w:rsidR="009143B9" w:rsidRPr="009143B9">
        <w:rPr>
          <w:rFonts w:ascii="Arial" w:hAnsi="Arial" w:cs="Arial"/>
        </w:rPr>
        <w:t>2021-2024</w:t>
      </w:r>
      <w:r w:rsidRPr="009143B9">
        <w:rPr>
          <w:rFonts w:ascii="Arial" w:hAnsi="Arial" w:cs="Arial"/>
        </w:rPr>
        <w:t xml:space="preserve"> publicado</w:t>
      </w:r>
      <w:r w:rsidRPr="00A242AF">
        <w:rPr>
          <w:rFonts w:ascii="Arial" w:hAnsi="Arial" w:cs="Arial"/>
        </w:rPr>
        <w:t xml:space="preserve"> por el Ministerio de Hacienda y Función Pública.</w:t>
      </w:r>
    </w:p>
    <w:p w:rsidR="0068555C" w:rsidRDefault="0068555C" w:rsidP="0068555C">
      <w:pPr>
        <w:jc w:val="both"/>
        <w:rPr>
          <w:rFonts w:ascii="Arial" w:hAnsi="Arial" w:cs="Arial"/>
        </w:rPr>
      </w:pPr>
    </w:p>
    <w:p w:rsidR="00F56AD8" w:rsidRPr="00FA743C" w:rsidRDefault="00F56AD8" w:rsidP="00F56AD8">
      <w:pPr>
        <w:jc w:val="center"/>
        <w:rPr>
          <w:rFonts w:ascii="Arial" w:hAnsi="Arial" w:cs="Arial"/>
          <w:b/>
          <w:sz w:val="24"/>
          <w:szCs w:val="24"/>
          <w:u w:val="single"/>
        </w:rPr>
      </w:pPr>
      <w:r w:rsidRPr="00D6467A">
        <w:rPr>
          <w:rFonts w:ascii="Arial" w:hAnsi="Arial" w:cs="Arial"/>
          <w:b/>
          <w:sz w:val="24"/>
          <w:szCs w:val="24"/>
          <w:highlight w:val="lightGray"/>
          <w:u w:val="single"/>
        </w:rPr>
        <w:t>GASTO CORRIENTE</w:t>
      </w:r>
    </w:p>
    <w:p w:rsidR="006C690B" w:rsidRPr="00D162EF" w:rsidRDefault="001C4ECC" w:rsidP="006C690B">
      <w:pPr>
        <w:jc w:val="both"/>
        <w:rPr>
          <w:rFonts w:ascii="Arial" w:hAnsi="Arial" w:cs="Arial"/>
          <w:b/>
          <w:sz w:val="24"/>
          <w:szCs w:val="24"/>
        </w:rPr>
      </w:pPr>
      <w:r w:rsidRPr="001C4ECC">
        <w:rPr>
          <w:rFonts w:ascii="Arial" w:hAnsi="Arial" w:cs="Arial"/>
          <w:b/>
          <w:sz w:val="24"/>
          <w:szCs w:val="24"/>
        </w:rPr>
        <w:t>60 COMPRAS</w:t>
      </w:r>
    </w:p>
    <w:tbl>
      <w:tblPr>
        <w:tblStyle w:val="Tablanormal2"/>
        <w:tblpPr w:leftFromText="141" w:rightFromText="141" w:vertAnchor="text" w:horzAnchor="margin" w:tblpXSpec="center" w:tblpY="277"/>
        <w:tblW w:w="11019" w:type="dxa"/>
        <w:tblLook w:val="04A0" w:firstRow="1" w:lastRow="0" w:firstColumn="1" w:lastColumn="0" w:noHBand="0" w:noVBand="1"/>
      </w:tblPr>
      <w:tblGrid>
        <w:gridCol w:w="1352"/>
        <w:gridCol w:w="1973"/>
        <w:gridCol w:w="1242"/>
        <w:gridCol w:w="1379"/>
        <w:gridCol w:w="1691"/>
        <w:gridCol w:w="1691"/>
        <w:gridCol w:w="1691"/>
      </w:tblGrid>
      <w:tr w:rsidR="006C690B" w:rsidRPr="00FF7979" w:rsidTr="00020978">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352" w:type="dxa"/>
            <w:hideMark/>
          </w:tcPr>
          <w:p w:rsidR="006C690B" w:rsidRPr="00FF7979" w:rsidRDefault="006C690B" w:rsidP="00020978">
            <w:pPr>
              <w:jc w:val="center"/>
              <w:rPr>
                <w:rFonts w:ascii="Verdana" w:hAnsi="Verdana"/>
                <w:sz w:val="18"/>
                <w:szCs w:val="18"/>
              </w:rPr>
            </w:pPr>
            <w:r>
              <w:rPr>
                <w:rFonts w:ascii="Verdana" w:hAnsi="Verdana"/>
                <w:sz w:val="18"/>
                <w:szCs w:val="18"/>
              </w:rPr>
              <w:t>CUENTA</w:t>
            </w:r>
          </w:p>
        </w:tc>
        <w:tc>
          <w:tcPr>
            <w:tcW w:w="1973" w:type="dxa"/>
            <w:hideMark/>
          </w:tcPr>
          <w:p w:rsidR="006C690B" w:rsidRPr="00FF7979" w:rsidRDefault="006C690B" w:rsidP="00020978">
            <w:pPr>
              <w:jc w:val="center"/>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sidRPr="00FF7979">
              <w:rPr>
                <w:rFonts w:ascii="Verdana" w:hAnsi="Verdana"/>
                <w:sz w:val="18"/>
                <w:szCs w:val="18"/>
              </w:rPr>
              <w:t>NOMBRE CUENTA</w:t>
            </w:r>
          </w:p>
        </w:tc>
        <w:tc>
          <w:tcPr>
            <w:tcW w:w="1242" w:type="dxa"/>
            <w:hideMark/>
          </w:tcPr>
          <w:p w:rsidR="006C690B" w:rsidRPr="008F2828" w:rsidRDefault="006C690B" w:rsidP="00020978">
            <w:pPr>
              <w:jc w:val="center"/>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CIERRE 2020</w:t>
            </w:r>
          </w:p>
        </w:tc>
        <w:tc>
          <w:tcPr>
            <w:tcW w:w="1379" w:type="dxa"/>
            <w:hideMark/>
          </w:tcPr>
          <w:p w:rsidR="006C690B" w:rsidRPr="008F2828" w:rsidRDefault="006C690B" w:rsidP="00020978">
            <w:pPr>
              <w:jc w:val="center"/>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2021</w:t>
            </w:r>
          </w:p>
        </w:tc>
        <w:tc>
          <w:tcPr>
            <w:tcW w:w="1691" w:type="dxa"/>
            <w:hideMark/>
          </w:tcPr>
          <w:p w:rsidR="006C690B" w:rsidRPr="00FF7979" w:rsidRDefault="006C690B" w:rsidP="00020978">
            <w:pPr>
              <w:jc w:val="center"/>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2022</w:t>
            </w:r>
          </w:p>
        </w:tc>
        <w:tc>
          <w:tcPr>
            <w:tcW w:w="1691" w:type="dxa"/>
            <w:hideMark/>
          </w:tcPr>
          <w:p w:rsidR="006C690B" w:rsidRPr="00FF7979" w:rsidRDefault="006C690B" w:rsidP="00020978">
            <w:pPr>
              <w:jc w:val="center"/>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2023</w:t>
            </w:r>
          </w:p>
        </w:tc>
        <w:tc>
          <w:tcPr>
            <w:tcW w:w="1691" w:type="dxa"/>
            <w:hideMark/>
          </w:tcPr>
          <w:p w:rsidR="006C690B" w:rsidRPr="00FF7979" w:rsidRDefault="006C690B" w:rsidP="00020978">
            <w:pPr>
              <w:jc w:val="center"/>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2024</w:t>
            </w:r>
          </w:p>
        </w:tc>
      </w:tr>
      <w:tr w:rsidR="006C690B" w:rsidRPr="00FF7979" w:rsidTr="00020978">
        <w:trPr>
          <w:cnfStyle w:val="000000100000" w:firstRow="0" w:lastRow="0" w:firstColumn="0" w:lastColumn="0" w:oddVBand="0" w:evenVBand="0" w:oddHBand="1" w:evenHBand="0"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1352" w:type="dxa"/>
            <w:noWrap/>
            <w:hideMark/>
          </w:tcPr>
          <w:p w:rsidR="006C690B" w:rsidRPr="00FF7979" w:rsidRDefault="006C690B" w:rsidP="006C690B">
            <w:pPr>
              <w:jc w:val="center"/>
              <w:rPr>
                <w:rFonts w:ascii="Verdana" w:hAnsi="Verdana"/>
                <w:sz w:val="18"/>
                <w:szCs w:val="18"/>
              </w:rPr>
            </w:pPr>
            <w:r w:rsidRPr="00FF7979">
              <w:rPr>
                <w:rFonts w:ascii="Verdana" w:hAnsi="Verdana"/>
                <w:sz w:val="18"/>
                <w:szCs w:val="18"/>
              </w:rPr>
              <w:t>60</w:t>
            </w:r>
          </w:p>
        </w:tc>
        <w:tc>
          <w:tcPr>
            <w:tcW w:w="1973" w:type="dxa"/>
            <w:noWrap/>
            <w:hideMark/>
          </w:tcPr>
          <w:p w:rsidR="006C690B" w:rsidRPr="00FF7979" w:rsidRDefault="006C690B" w:rsidP="006C690B">
            <w:pPr>
              <w:jc w:val="both"/>
              <w:cnfStyle w:val="000000100000" w:firstRow="0" w:lastRow="0" w:firstColumn="0" w:lastColumn="0" w:oddVBand="0" w:evenVBand="0" w:oddHBand="1" w:evenHBand="0" w:firstRowFirstColumn="0" w:firstRowLastColumn="0" w:lastRowFirstColumn="0" w:lastRowLastColumn="0"/>
              <w:rPr>
                <w:rFonts w:ascii="Verdana" w:hAnsi="Verdana"/>
                <w:b/>
                <w:bCs/>
                <w:sz w:val="18"/>
                <w:szCs w:val="18"/>
              </w:rPr>
            </w:pPr>
            <w:r w:rsidRPr="00FF7979">
              <w:rPr>
                <w:rFonts w:ascii="Verdana" w:hAnsi="Verdana"/>
                <w:b/>
                <w:bCs/>
                <w:sz w:val="18"/>
                <w:szCs w:val="18"/>
              </w:rPr>
              <w:t>COMPRAS</w:t>
            </w:r>
          </w:p>
        </w:tc>
        <w:tc>
          <w:tcPr>
            <w:tcW w:w="1242" w:type="dxa"/>
            <w:noWrap/>
            <w:hideMark/>
          </w:tcPr>
          <w:p w:rsidR="006C690B" w:rsidRPr="006C690B" w:rsidRDefault="006C690B" w:rsidP="006C690B">
            <w:pPr>
              <w:jc w:val="right"/>
              <w:cnfStyle w:val="000000100000" w:firstRow="0" w:lastRow="0" w:firstColumn="0" w:lastColumn="0" w:oddVBand="0" w:evenVBand="0" w:oddHBand="1" w:evenHBand="0" w:firstRowFirstColumn="0" w:firstRowLastColumn="0" w:lastRowFirstColumn="0" w:lastRowLastColumn="0"/>
              <w:rPr>
                <w:b/>
              </w:rPr>
            </w:pPr>
            <w:r w:rsidRPr="006C690B">
              <w:rPr>
                <w:b/>
              </w:rPr>
              <w:t xml:space="preserve">8.308.447 </w:t>
            </w:r>
          </w:p>
        </w:tc>
        <w:tc>
          <w:tcPr>
            <w:tcW w:w="1379" w:type="dxa"/>
            <w:noWrap/>
            <w:hideMark/>
          </w:tcPr>
          <w:p w:rsidR="006C690B" w:rsidRPr="006C690B" w:rsidRDefault="006C690B" w:rsidP="006C690B">
            <w:pPr>
              <w:jc w:val="right"/>
              <w:cnfStyle w:val="000000100000" w:firstRow="0" w:lastRow="0" w:firstColumn="0" w:lastColumn="0" w:oddVBand="0" w:evenVBand="0" w:oddHBand="1" w:evenHBand="0" w:firstRowFirstColumn="0" w:firstRowLastColumn="0" w:lastRowFirstColumn="0" w:lastRowLastColumn="0"/>
              <w:rPr>
                <w:b/>
              </w:rPr>
            </w:pPr>
            <w:r w:rsidRPr="006C690B">
              <w:rPr>
                <w:b/>
              </w:rPr>
              <w:t xml:space="preserve">5.117.527 </w:t>
            </w:r>
          </w:p>
        </w:tc>
        <w:tc>
          <w:tcPr>
            <w:tcW w:w="1691" w:type="dxa"/>
            <w:noWrap/>
            <w:hideMark/>
          </w:tcPr>
          <w:p w:rsidR="006C690B" w:rsidRPr="006C690B" w:rsidRDefault="006C690B" w:rsidP="006C690B">
            <w:pPr>
              <w:jc w:val="right"/>
              <w:cnfStyle w:val="000000100000" w:firstRow="0" w:lastRow="0" w:firstColumn="0" w:lastColumn="0" w:oddVBand="0" w:evenVBand="0" w:oddHBand="1" w:evenHBand="0" w:firstRowFirstColumn="0" w:firstRowLastColumn="0" w:lastRowFirstColumn="0" w:lastRowLastColumn="0"/>
              <w:rPr>
                <w:b/>
              </w:rPr>
            </w:pPr>
            <w:r w:rsidRPr="006C690B">
              <w:rPr>
                <w:b/>
              </w:rPr>
              <w:t xml:space="preserve">4.858.188 </w:t>
            </w:r>
          </w:p>
        </w:tc>
        <w:tc>
          <w:tcPr>
            <w:tcW w:w="1691" w:type="dxa"/>
            <w:noWrap/>
            <w:hideMark/>
          </w:tcPr>
          <w:p w:rsidR="006C690B" w:rsidRPr="006C690B" w:rsidRDefault="006C690B" w:rsidP="006C690B">
            <w:pPr>
              <w:jc w:val="right"/>
              <w:cnfStyle w:val="000000100000" w:firstRow="0" w:lastRow="0" w:firstColumn="0" w:lastColumn="0" w:oddVBand="0" w:evenVBand="0" w:oddHBand="1" w:evenHBand="0" w:firstRowFirstColumn="0" w:firstRowLastColumn="0" w:lastRowFirstColumn="0" w:lastRowLastColumn="0"/>
              <w:rPr>
                <w:b/>
              </w:rPr>
            </w:pPr>
            <w:r w:rsidRPr="006C690B">
              <w:rPr>
                <w:b/>
              </w:rPr>
              <w:t xml:space="preserve">5.110.814 </w:t>
            </w:r>
          </w:p>
        </w:tc>
        <w:tc>
          <w:tcPr>
            <w:tcW w:w="1691" w:type="dxa"/>
            <w:noWrap/>
            <w:hideMark/>
          </w:tcPr>
          <w:p w:rsidR="006C690B" w:rsidRPr="006C690B" w:rsidRDefault="006C690B" w:rsidP="006C690B">
            <w:pPr>
              <w:jc w:val="right"/>
              <w:cnfStyle w:val="000000100000" w:firstRow="0" w:lastRow="0" w:firstColumn="0" w:lastColumn="0" w:oddVBand="0" w:evenVBand="0" w:oddHBand="1" w:evenHBand="0" w:firstRowFirstColumn="0" w:firstRowLastColumn="0" w:lastRowFirstColumn="0" w:lastRowLastColumn="0"/>
              <w:rPr>
                <w:b/>
              </w:rPr>
            </w:pPr>
            <w:r w:rsidRPr="006C690B">
              <w:rPr>
                <w:b/>
              </w:rPr>
              <w:t xml:space="preserve">5.315.247 </w:t>
            </w:r>
          </w:p>
        </w:tc>
      </w:tr>
      <w:tr w:rsidR="006C690B" w:rsidRPr="00FF7979" w:rsidTr="00020978">
        <w:trPr>
          <w:trHeight w:val="97"/>
        </w:trPr>
        <w:tc>
          <w:tcPr>
            <w:cnfStyle w:val="001000000000" w:firstRow="0" w:lastRow="0" w:firstColumn="1" w:lastColumn="0" w:oddVBand="0" w:evenVBand="0" w:oddHBand="0" w:evenHBand="0" w:firstRowFirstColumn="0" w:firstRowLastColumn="0" w:lastRowFirstColumn="0" w:lastRowLastColumn="0"/>
            <w:tcW w:w="1352" w:type="dxa"/>
            <w:noWrap/>
            <w:hideMark/>
          </w:tcPr>
          <w:p w:rsidR="006C690B" w:rsidRPr="00FF7979" w:rsidRDefault="006C690B" w:rsidP="006C690B">
            <w:pPr>
              <w:jc w:val="center"/>
              <w:rPr>
                <w:rFonts w:ascii="Verdana" w:hAnsi="Verdana"/>
                <w:sz w:val="18"/>
                <w:szCs w:val="18"/>
              </w:rPr>
            </w:pPr>
            <w:r w:rsidRPr="00FF7979">
              <w:rPr>
                <w:rFonts w:ascii="Verdana" w:hAnsi="Verdana"/>
                <w:sz w:val="18"/>
                <w:szCs w:val="18"/>
              </w:rPr>
              <w:t>600</w:t>
            </w:r>
          </w:p>
        </w:tc>
        <w:tc>
          <w:tcPr>
            <w:tcW w:w="1973" w:type="dxa"/>
            <w:noWrap/>
            <w:hideMark/>
          </w:tcPr>
          <w:p w:rsidR="006C690B" w:rsidRPr="00FF7979" w:rsidRDefault="006C690B" w:rsidP="006C690B">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Compra de productos farmacéuticos</w:t>
            </w:r>
          </w:p>
        </w:tc>
        <w:tc>
          <w:tcPr>
            <w:tcW w:w="1242" w:type="dxa"/>
            <w:noWrap/>
            <w:hideMark/>
          </w:tcPr>
          <w:p w:rsidR="006C690B" w:rsidRPr="00D32830" w:rsidRDefault="006C690B" w:rsidP="006C690B">
            <w:pPr>
              <w:jc w:val="right"/>
              <w:cnfStyle w:val="000000000000" w:firstRow="0" w:lastRow="0" w:firstColumn="0" w:lastColumn="0" w:oddVBand="0" w:evenVBand="0" w:oddHBand="0" w:evenHBand="0" w:firstRowFirstColumn="0" w:firstRowLastColumn="0" w:lastRowFirstColumn="0" w:lastRowLastColumn="0"/>
            </w:pPr>
            <w:r w:rsidRPr="00D32830">
              <w:t xml:space="preserve">1.047.034 </w:t>
            </w:r>
          </w:p>
        </w:tc>
        <w:tc>
          <w:tcPr>
            <w:tcW w:w="1379" w:type="dxa"/>
            <w:noWrap/>
            <w:hideMark/>
          </w:tcPr>
          <w:p w:rsidR="006C690B" w:rsidRPr="00D32830" w:rsidRDefault="006C690B" w:rsidP="006C690B">
            <w:pPr>
              <w:jc w:val="right"/>
              <w:cnfStyle w:val="000000000000" w:firstRow="0" w:lastRow="0" w:firstColumn="0" w:lastColumn="0" w:oddVBand="0" w:evenVBand="0" w:oddHBand="0" w:evenHBand="0" w:firstRowFirstColumn="0" w:firstRowLastColumn="0" w:lastRowFirstColumn="0" w:lastRowLastColumn="0"/>
            </w:pPr>
            <w:r w:rsidRPr="00D32830">
              <w:t xml:space="preserve">1.275.760 </w:t>
            </w:r>
          </w:p>
        </w:tc>
        <w:tc>
          <w:tcPr>
            <w:tcW w:w="1691" w:type="dxa"/>
            <w:noWrap/>
            <w:hideMark/>
          </w:tcPr>
          <w:p w:rsidR="006C690B" w:rsidRPr="00D32830" w:rsidRDefault="006C690B" w:rsidP="006C690B">
            <w:pPr>
              <w:jc w:val="right"/>
              <w:cnfStyle w:val="000000000000" w:firstRow="0" w:lastRow="0" w:firstColumn="0" w:lastColumn="0" w:oddVBand="0" w:evenVBand="0" w:oddHBand="0" w:evenHBand="0" w:firstRowFirstColumn="0" w:firstRowLastColumn="0" w:lastRowFirstColumn="0" w:lastRowLastColumn="0"/>
            </w:pPr>
            <w:r w:rsidRPr="00D32830">
              <w:t xml:space="preserve">2.089.960 </w:t>
            </w:r>
          </w:p>
        </w:tc>
        <w:tc>
          <w:tcPr>
            <w:tcW w:w="1691" w:type="dxa"/>
            <w:noWrap/>
            <w:hideMark/>
          </w:tcPr>
          <w:p w:rsidR="006C690B" w:rsidRPr="00D32830" w:rsidRDefault="006C690B" w:rsidP="006C690B">
            <w:pPr>
              <w:jc w:val="right"/>
              <w:cnfStyle w:val="000000000000" w:firstRow="0" w:lastRow="0" w:firstColumn="0" w:lastColumn="0" w:oddVBand="0" w:evenVBand="0" w:oddHBand="0" w:evenHBand="0" w:firstRowFirstColumn="0" w:firstRowLastColumn="0" w:lastRowFirstColumn="0" w:lastRowLastColumn="0"/>
            </w:pPr>
            <w:r w:rsidRPr="00D32830">
              <w:t xml:space="preserve">2.198.638 </w:t>
            </w:r>
          </w:p>
        </w:tc>
        <w:tc>
          <w:tcPr>
            <w:tcW w:w="1691" w:type="dxa"/>
            <w:noWrap/>
            <w:hideMark/>
          </w:tcPr>
          <w:p w:rsidR="006C690B" w:rsidRPr="00D32830" w:rsidRDefault="006C690B" w:rsidP="006C690B">
            <w:pPr>
              <w:jc w:val="right"/>
              <w:cnfStyle w:val="000000000000" w:firstRow="0" w:lastRow="0" w:firstColumn="0" w:lastColumn="0" w:oddVBand="0" w:evenVBand="0" w:oddHBand="0" w:evenHBand="0" w:firstRowFirstColumn="0" w:firstRowLastColumn="0" w:lastRowFirstColumn="0" w:lastRowLastColumn="0"/>
            </w:pPr>
            <w:r w:rsidRPr="00D32830">
              <w:t xml:space="preserve">2.286.584 </w:t>
            </w:r>
          </w:p>
        </w:tc>
      </w:tr>
      <w:tr w:rsidR="006C690B" w:rsidRPr="00FF7979" w:rsidTr="00020978">
        <w:trPr>
          <w:cnfStyle w:val="000000100000" w:firstRow="0" w:lastRow="0" w:firstColumn="0" w:lastColumn="0" w:oddVBand="0" w:evenVBand="0" w:oddHBand="1" w:evenHBand="0"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1352" w:type="dxa"/>
            <w:noWrap/>
            <w:hideMark/>
          </w:tcPr>
          <w:p w:rsidR="006C690B" w:rsidRPr="00FF7979" w:rsidRDefault="006C690B" w:rsidP="006C690B">
            <w:pPr>
              <w:jc w:val="center"/>
              <w:rPr>
                <w:rFonts w:ascii="Verdana" w:hAnsi="Verdana"/>
                <w:sz w:val="18"/>
                <w:szCs w:val="18"/>
              </w:rPr>
            </w:pPr>
            <w:r w:rsidRPr="00FF7979">
              <w:rPr>
                <w:rFonts w:ascii="Verdana" w:hAnsi="Verdana"/>
                <w:sz w:val="18"/>
                <w:szCs w:val="18"/>
              </w:rPr>
              <w:t>601</w:t>
            </w:r>
          </w:p>
        </w:tc>
        <w:tc>
          <w:tcPr>
            <w:tcW w:w="1973" w:type="dxa"/>
            <w:noWrap/>
            <w:hideMark/>
          </w:tcPr>
          <w:p w:rsidR="006C690B" w:rsidRPr="00FF7979" w:rsidRDefault="006C690B" w:rsidP="006C690B">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FF7979">
              <w:rPr>
                <w:rFonts w:ascii="Verdana" w:hAnsi="Verdana"/>
                <w:sz w:val="18"/>
                <w:szCs w:val="18"/>
              </w:rPr>
              <w:t>Compras de material sanitario de consumo</w:t>
            </w:r>
          </w:p>
        </w:tc>
        <w:tc>
          <w:tcPr>
            <w:tcW w:w="1242" w:type="dxa"/>
            <w:noWrap/>
            <w:hideMark/>
          </w:tcPr>
          <w:p w:rsidR="006C690B" w:rsidRPr="00D32830" w:rsidRDefault="006C690B" w:rsidP="006C690B">
            <w:pPr>
              <w:jc w:val="right"/>
              <w:cnfStyle w:val="000000100000" w:firstRow="0" w:lastRow="0" w:firstColumn="0" w:lastColumn="0" w:oddVBand="0" w:evenVBand="0" w:oddHBand="1" w:evenHBand="0" w:firstRowFirstColumn="0" w:firstRowLastColumn="0" w:lastRowFirstColumn="0" w:lastRowLastColumn="0"/>
            </w:pPr>
            <w:r w:rsidRPr="00D32830">
              <w:t xml:space="preserve">674.626 </w:t>
            </w:r>
          </w:p>
        </w:tc>
        <w:tc>
          <w:tcPr>
            <w:tcW w:w="1379" w:type="dxa"/>
            <w:noWrap/>
            <w:hideMark/>
          </w:tcPr>
          <w:p w:rsidR="006C690B" w:rsidRPr="00D32830" w:rsidRDefault="006C690B" w:rsidP="006C690B">
            <w:pPr>
              <w:jc w:val="right"/>
              <w:cnfStyle w:val="000000100000" w:firstRow="0" w:lastRow="0" w:firstColumn="0" w:lastColumn="0" w:oddVBand="0" w:evenVBand="0" w:oddHBand="1" w:evenHBand="0" w:firstRowFirstColumn="0" w:firstRowLastColumn="0" w:lastRowFirstColumn="0" w:lastRowLastColumn="0"/>
            </w:pPr>
            <w:r w:rsidRPr="00D32830">
              <w:t xml:space="preserve">837.954 </w:t>
            </w:r>
          </w:p>
        </w:tc>
        <w:tc>
          <w:tcPr>
            <w:tcW w:w="1691" w:type="dxa"/>
            <w:noWrap/>
            <w:hideMark/>
          </w:tcPr>
          <w:p w:rsidR="006C690B" w:rsidRPr="00D32830" w:rsidRDefault="006C690B" w:rsidP="006C690B">
            <w:pPr>
              <w:jc w:val="right"/>
              <w:cnfStyle w:val="000000100000" w:firstRow="0" w:lastRow="0" w:firstColumn="0" w:lastColumn="0" w:oddVBand="0" w:evenVBand="0" w:oddHBand="1" w:evenHBand="0" w:firstRowFirstColumn="0" w:firstRowLastColumn="0" w:lastRowFirstColumn="0" w:lastRowLastColumn="0"/>
            </w:pPr>
            <w:r w:rsidRPr="00D32830">
              <w:t xml:space="preserve">988.729 </w:t>
            </w:r>
          </w:p>
        </w:tc>
        <w:tc>
          <w:tcPr>
            <w:tcW w:w="1691" w:type="dxa"/>
            <w:noWrap/>
            <w:hideMark/>
          </w:tcPr>
          <w:p w:rsidR="006C690B" w:rsidRPr="00D32830" w:rsidRDefault="006C690B" w:rsidP="006C690B">
            <w:pPr>
              <w:jc w:val="right"/>
              <w:cnfStyle w:val="000000100000" w:firstRow="0" w:lastRow="0" w:firstColumn="0" w:lastColumn="0" w:oddVBand="0" w:evenVBand="0" w:oddHBand="1" w:evenHBand="0" w:firstRowFirstColumn="0" w:firstRowLastColumn="0" w:lastRowFirstColumn="0" w:lastRowLastColumn="0"/>
            </w:pPr>
            <w:r w:rsidRPr="00D32830">
              <w:t xml:space="preserve">1.040.143 </w:t>
            </w:r>
          </w:p>
        </w:tc>
        <w:tc>
          <w:tcPr>
            <w:tcW w:w="1691" w:type="dxa"/>
            <w:noWrap/>
            <w:hideMark/>
          </w:tcPr>
          <w:p w:rsidR="006C690B" w:rsidRPr="00D32830" w:rsidRDefault="006C690B" w:rsidP="006C690B">
            <w:pPr>
              <w:jc w:val="right"/>
              <w:cnfStyle w:val="000000100000" w:firstRow="0" w:lastRow="0" w:firstColumn="0" w:lastColumn="0" w:oddVBand="0" w:evenVBand="0" w:oddHBand="1" w:evenHBand="0" w:firstRowFirstColumn="0" w:firstRowLastColumn="0" w:lastRowFirstColumn="0" w:lastRowLastColumn="0"/>
            </w:pPr>
            <w:r w:rsidRPr="00D32830">
              <w:t xml:space="preserve">1.081.749 </w:t>
            </w:r>
          </w:p>
        </w:tc>
      </w:tr>
      <w:tr w:rsidR="006C690B" w:rsidRPr="00FF7979" w:rsidTr="00020978">
        <w:trPr>
          <w:trHeight w:val="97"/>
        </w:trPr>
        <w:tc>
          <w:tcPr>
            <w:cnfStyle w:val="001000000000" w:firstRow="0" w:lastRow="0" w:firstColumn="1" w:lastColumn="0" w:oddVBand="0" w:evenVBand="0" w:oddHBand="0" w:evenHBand="0" w:firstRowFirstColumn="0" w:firstRowLastColumn="0" w:lastRowFirstColumn="0" w:lastRowLastColumn="0"/>
            <w:tcW w:w="1352" w:type="dxa"/>
            <w:noWrap/>
            <w:hideMark/>
          </w:tcPr>
          <w:p w:rsidR="006C690B" w:rsidRPr="00FF7979" w:rsidRDefault="006C690B" w:rsidP="006C690B">
            <w:pPr>
              <w:jc w:val="center"/>
              <w:rPr>
                <w:rFonts w:ascii="Verdana" w:hAnsi="Verdana"/>
                <w:sz w:val="18"/>
                <w:szCs w:val="18"/>
              </w:rPr>
            </w:pPr>
            <w:r w:rsidRPr="00FF7979">
              <w:rPr>
                <w:rFonts w:ascii="Verdana" w:hAnsi="Verdana"/>
                <w:sz w:val="18"/>
                <w:szCs w:val="18"/>
              </w:rPr>
              <w:t>602</w:t>
            </w:r>
          </w:p>
        </w:tc>
        <w:tc>
          <w:tcPr>
            <w:tcW w:w="1973" w:type="dxa"/>
            <w:noWrap/>
            <w:hideMark/>
          </w:tcPr>
          <w:p w:rsidR="006C690B" w:rsidRPr="00FF7979" w:rsidRDefault="006C690B" w:rsidP="006C690B">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FF7979">
              <w:rPr>
                <w:rFonts w:ascii="Verdana" w:hAnsi="Verdana"/>
                <w:sz w:val="18"/>
                <w:szCs w:val="18"/>
              </w:rPr>
              <w:t>Compra de instrumental y pequeño utillaje</w:t>
            </w:r>
          </w:p>
        </w:tc>
        <w:tc>
          <w:tcPr>
            <w:tcW w:w="1242" w:type="dxa"/>
            <w:noWrap/>
            <w:hideMark/>
          </w:tcPr>
          <w:p w:rsidR="006C690B" w:rsidRPr="00D32830" w:rsidRDefault="006C690B" w:rsidP="006C690B">
            <w:pPr>
              <w:jc w:val="right"/>
              <w:cnfStyle w:val="000000000000" w:firstRow="0" w:lastRow="0" w:firstColumn="0" w:lastColumn="0" w:oddVBand="0" w:evenVBand="0" w:oddHBand="0" w:evenHBand="0" w:firstRowFirstColumn="0" w:firstRowLastColumn="0" w:lastRowFirstColumn="0" w:lastRowLastColumn="0"/>
            </w:pPr>
            <w:r w:rsidRPr="00D32830">
              <w:t xml:space="preserve">43.256 </w:t>
            </w:r>
          </w:p>
        </w:tc>
        <w:tc>
          <w:tcPr>
            <w:tcW w:w="1379" w:type="dxa"/>
            <w:noWrap/>
            <w:hideMark/>
          </w:tcPr>
          <w:p w:rsidR="006C690B" w:rsidRPr="00D32830" w:rsidRDefault="006C690B" w:rsidP="006C690B">
            <w:pPr>
              <w:jc w:val="right"/>
              <w:cnfStyle w:val="000000000000" w:firstRow="0" w:lastRow="0" w:firstColumn="0" w:lastColumn="0" w:oddVBand="0" w:evenVBand="0" w:oddHBand="0" w:evenHBand="0" w:firstRowFirstColumn="0" w:firstRowLastColumn="0" w:lastRowFirstColumn="0" w:lastRowLastColumn="0"/>
            </w:pPr>
            <w:r w:rsidRPr="00D32830">
              <w:t xml:space="preserve">39.000 </w:t>
            </w:r>
          </w:p>
        </w:tc>
        <w:tc>
          <w:tcPr>
            <w:tcW w:w="1691" w:type="dxa"/>
            <w:noWrap/>
            <w:hideMark/>
          </w:tcPr>
          <w:p w:rsidR="006C690B" w:rsidRPr="00D32830" w:rsidRDefault="006C690B" w:rsidP="006C690B">
            <w:pPr>
              <w:jc w:val="right"/>
              <w:cnfStyle w:val="000000000000" w:firstRow="0" w:lastRow="0" w:firstColumn="0" w:lastColumn="0" w:oddVBand="0" w:evenVBand="0" w:oddHBand="0" w:evenHBand="0" w:firstRowFirstColumn="0" w:firstRowLastColumn="0" w:lastRowFirstColumn="0" w:lastRowLastColumn="0"/>
            </w:pPr>
            <w:r w:rsidRPr="00D32830">
              <w:t xml:space="preserve">45.000 </w:t>
            </w:r>
          </w:p>
        </w:tc>
        <w:tc>
          <w:tcPr>
            <w:tcW w:w="1691" w:type="dxa"/>
            <w:noWrap/>
            <w:hideMark/>
          </w:tcPr>
          <w:p w:rsidR="006C690B" w:rsidRPr="00D32830" w:rsidRDefault="006C690B" w:rsidP="006C690B">
            <w:pPr>
              <w:jc w:val="right"/>
              <w:cnfStyle w:val="000000000000" w:firstRow="0" w:lastRow="0" w:firstColumn="0" w:lastColumn="0" w:oddVBand="0" w:evenVBand="0" w:oddHBand="0" w:evenHBand="0" w:firstRowFirstColumn="0" w:firstRowLastColumn="0" w:lastRowFirstColumn="0" w:lastRowLastColumn="0"/>
            </w:pPr>
            <w:r w:rsidRPr="00D32830">
              <w:t xml:space="preserve">47.340 </w:t>
            </w:r>
          </w:p>
        </w:tc>
        <w:tc>
          <w:tcPr>
            <w:tcW w:w="1691" w:type="dxa"/>
            <w:noWrap/>
            <w:hideMark/>
          </w:tcPr>
          <w:p w:rsidR="006C690B" w:rsidRPr="00D32830" w:rsidRDefault="006C690B" w:rsidP="006C690B">
            <w:pPr>
              <w:jc w:val="right"/>
              <w:cnfStyle w:val="000000000000" w:firstRow="0" w:lastRow="0" w:firstColumn="0" w:lastColumn="0" w:oddVBand="0" w:evenVBand="0" w:oddHBand="0" w:evenHBand="0" w:firstRowFirstColumn="0" w:firstRowLastColumn="0" w:lastRowFirstColumn="0" w:lastRowLastColumn="0"/>
            </w:pPr>
            <w:r w:rsidRPr="00D32830">
              <w:t xml:space="preserve">49.234 </w:t>
            </w:r>
          </w:p>
        </w:tc>
      </w:tr>
      <w:tr w:rsidR="006C690B" w:rsidRPr="00FF7979" w:rsidTr="00020978">
        <w:trPr>
          <w:cnfStyle w:val="000000100000" w:firstRow="0" w:lastRow="0" w:firstColumn="0" w:lastColumn="0" w:oddVBand="0" w:evenVBand="0" w:oddHBand="1" w:evenHBand="0"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1352" w:type="dxa"/>
            <w:noWrap/>
            <w:hideMark/>
          </w:tcPr>
          <w:p w:rsidR="006C690B" w:rsidRPr="00FF7979" w:rsidRDefault="006C690B" w:rsidP="006C690B">
            <w:pPr>
              <w:jc w:val="center"/>
              <w:rPr>
                <w:rFonts w:ascii="Verdana" w:hAnsi="Verdana"/>
                <w:sz w:val="18"/>
                <w:szCs w:val="18"/>
              </w:rPr>
            </w:pPr>
            <w:r w:rsidRPr="00FF7979">
              <w:rPr>
                <w:rFonts w:ascii="Verdana" w:hAnsi="Verdana"/>
                <w:sz w:val="18"/>
                <w:szCs w:val="18"/>
              </w:rPr>
              <w:t>604</w:t>
            </w:r>
          </w:p>
        </w:tc>
        <w:tc>
          <w:tcPr>
            <w:tcW w:w="1973" w:type="dxa"/>
            <w:noWrap/>
            <w:hideMark/>
          </w:tcPr>
          <w:p w:rsidR="006C690B" w:rsidRPr="00FF7979" w:rsidRDefault="006C690B" w:rsidP="006C690B">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FF7979">
              <w:rPr>
                <w:rFonts w:ascii="Verdana" w:hAnsi="Verdana"/>
                <w:sz w:val="18"/>
                <w:szCs w:val="18"/>
              </w:rPr>
              <w:t>Compras de vestuario, lencería y calzado</w:t>
            </w:r>
          </w:p>
        </w:tc>
        <w:tc>
          <w:tcPr>
            <w:tcW w:w="1242" w:type="dxa"/>
            <w:noWrap/>
            <w:hideMark/>
          </w:tcPr>
          <w:p w:rsidR="006C690B" w:rsidRPr="00D32830" w:rsidRDefault="006C690B" w:rsidP="006C690B">
            <w:pPr>
              <w:jc w:val="right"/>
              <w:cnfStyle w:val="000000100000" w:firstRow="0" w:lastRow="0" w:firstColumn="0" w:lastColumn="0" w:oddVBand="0" w:evenVBand="0" w:oddHBand="1" w:evenHBand="0" w:firstRowFirstColumn="0" w:firstRowLastColumn="0" w:lastRowFirstColumn="0" w:lastRowLastColumn="0"/>
            </w:pPr>
            <w:r w:rsidRPr="00D32830">
              <w:t xml:space="preserve">6.389 </w:t>
            </w:r>
          </w:p>
        </w:tc>
        <w:tc>
          <w:tcPr>
            <w:tcW w:w="1379" w:type="dxa"/>
            <w:noWrap/>
            <w:hideMark/>
          </w:tcPr>
          <w:p w:rsidR="006C690B" w:rsidRPr="00D32830" w:rsidRDefault="006C690B" w:rsidP="006C690B">
            <w:pPr>
              <w:jc w:val="right"/>
              <w:cnfStyle w:val="000000100000" w:firstRow="0" w:lastRow="0" w:firstColumn="0" w:lastColumn="0" w:oddVBand="0" w:evenVBand="0" w:oddHBand="1" w:evenHBand="0" w:firstRowFirstColumn="0" w:firstRowLastColumn="0" w:lastRowFirstColumn="0" w:lastRowLastColumn="0"/>
            </w:pPr>
            <w:r w:rsidRPr="00D32830">
              <w:t xml:space="preserve">10.000 </w:t>
            </w:r>
          </w:p>
        </w:tc>
        <w:tc>
          <w:tcPr>
            <w:tcW w:w="1691" w:type="dxa"/>
            <w:noWrap/>
            <w:hideMark/>
          </w:tcPr>
          <w:p w:rsidR="006C690B" w:rsidRPr="00D32830" w:rsidRDefault="006C690B" w:rsidP="006C690B">
            <w:pPr>
              <w:jc w:val="right"/>
              <w:cnfStyle w:val="000000100000" w:firstRow="0" w:lastRow="0" w:firstColumn="0" w:lastColumn="0" w:oddVBand="0" w:evenVBand="0" w:oddHBand="1" w:evenHBand="0" w:firstRowFirstColumn="0" w:firstRowLastColumn="0" w:lastRowFirstColumn="0" w:lastRowLastColumn="0"/>
            </w:pPr>
            <w:r w:rsidRPr="00D32830">
              <w:t xml:space="preserve">10.000 </w:t>
            </w:r>
          </w:p>
        </w:tc>
        <w:tc>
          <w:tcPr>
            <w:tcW w:w="1691" w:type="dxa"/>
            <w:noWrap/>
            <w:hideMark/>
          </w:tcPr>
          <w:p w:rsidR="006C690B" w:rsidRPr="00D32830" w:rsidRDefault="006C690B" w:rsidP="006C690B">
            <w:pPr>
              <w:jc w:val="right"/>
              <w:cnfStyle w:val="000000100000" w:firstRow="0" w:lastRow="0" w:firstColumn="0" w:lastColumn="0" w:oddVBand="0" w:evenVBand="0" w:oddHBand="1" w:evenHBand="0" w:firstRowFirstColumn="0" w:firstRowLastColumn="0" w:lastRowFirstColumn="0" w:lastRowLastColumn="0"/>
            </w:pPr>
            <w:r w:rsidRPr="00D32830">
              <w:t xml:space="preserve">10.520 </w:t>
            </w:r>
          </w:p>
        </w:tc>
        <w:tc>
          <w:tcPr>
            <w:tcW w:w="1691" w:type="dxa"/>
            <w:noWrap/>
            <w:hideMark/>
          </w:tcPr>
          <w:p w:rsidR="006C690B" w:rsidRPr="00D32830" w:rsidRDefault="006C690B" w:rsidP="006C690B">
            <w:pPr>
              <w:jc w:val="right"/>
              <w:cnfStyle w:val="000000100000" w:firstRow="0" w:lastRow="0" w:firstColumn="0" w:lastColumn="0" w:oddVBand="0" w:evenVBand="0" w:oddHBand="1" w:evenHBand="0" w:firstRowFirstColumn="0" w:firstRowLastColumn="0" w:lastRowFirstColumn="0" w:lastRowLastColumn="0"/>
            </w:pPr>
            <w:r w:rsidRPr="00D32830">
              <w:t xml:space="preserve">10.941 </w:t>
            </w:r>
          </w:p>
        </w:tc>
      </w:tr>
      <w:tr w:rsidR="006C690B" w:rsidRPr="00FF7979" w:rsidTr="00020978">
        <w:trPr>
          <w:trHeight w:val="97"/>
        </w:trPr>
        <w:tc>
          <w:tcPr>
            <w:cnfStyle w:val="001000000000" w:firstRow="0" w:lastRow="0" w:firstColumn="1" w:lastColumn="0" w:oddVBand="0" w:evenVBand="0" w:oddHBand="0" w:evenHBand="0" w:firstRowFirstColumn="0" w:firstRowLastColumn="0" w:lastRowFirstColumn="0" w:lastRowLastColumn="0"/>
            <w:tcW w:w="1352" w:type="dxa"/>
            <w:noWrap/>
            <w:hideMark/>
          </w:tcPr>
          <w:p w:rsidR="006C690B" w:rsidRPr="00FF7979" w:rsidRDefault="006C690B" w:rsidP="006C690B">
            <w:pPr>
              <w:jc w:val="center"/>
              <w:rPr>
                <w:rFonts w:ascii="Verdana" w:hAnsi="Verdana"/>
                <w:sz w:val="18"/>
                <w:szCs w:val="18"/>
              </w:rPr>
            </w:pPr>
            <w:r w:rsidRPr="00FF7979">
              <w:rPr>
                <w:rFonts w:ascii="Verdana" w:hAnsi="Verdana"/>
                <w:sz w:val="18"/>
                <w:szCs w:val="18"/>
              </w:rPr>
              <w:t>605</w:t>
            </w:r>
          </w:p>
        </w:tc>
        <w:tc>
          <w:tcPr>
            <w:tcW w:w="1973" w:type="dxa"/>
            <w:noWrap/>
            <w:hideMark/>
          </w:tcPr>
          <w:p w:rsidR="006C690B" w:rsidRPr="00FF7979" w:rsidRDefault="006C690B" w:rsidP="006C690B">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FF7979">
              <w:rPr>
                <w:rFonts w:ascii="Verdana" w:hAnsi="Verdana"/>
                <w:sz w:val="18"/>
                <w:szCs w:val="18"/>
              </w:rPr>
              <w:t>Compras de otros aprovisionamientos</w:t>
            </w:r>
          </w:p>
        </w:tc>
        <w:tc>
          <w:tcPr>
            <w:tcW w:w="1242" w:type="dxa"/>
            <w:noWrap/>
            <w:hideMark/>
          </w:tcPr>
          <w:p w:rsidR="006C690B" w:rsidRPr="00D32830" w:rsidRDefault="006C690B" w:rsidP="006C690B">
            <w:pPr>
              <w:jc w:val="right"/>
              <w:cnfStyle w:val="000000000000" w:firstRow="0" w:lastRow="0" w:firstColumn="0" w:lastColumn="0" w:oddVBand="0" w:evenVBand="0" w:oddHBand="0" w:evenHBand="0" w:firstRowFirstColumn="0" w:firstRowLastColumn="0" w:lastRowFirstColumn="0" w:lastRowLastColumn="0"/>
            </w:pPr>
            <w:r w:rsidRPr="00D32830">
              <w:t xml:space="preserve">41.653 </w:t>
            </w:r>
          </w:p>
        </w:tc>
        <w:tc>
          <w:tcPr>
            <w:tcW w:w="1379" w:type="dxa"/>
            <w:noWrap/>
            <w:hideMark/>
          </w:tcPr>
          <w:p w:rsidR="006C690B" w:rsidRPr="00D32830" w:rsidRDefault="006C690B" w:rsidP="006C690B">
            <w:pPr>
              <w:jc w:val="right"/>
              <w:cnfStyle w:val="000000000000" w:firstRow="0" w:lastRow="0" w:firstColumn="0" w:lastColumn="0" w:oddVBand="0" w:evenVBand="0" w:oddHBand="0" w:evenHBand="0" w:firstRowFirstColumn="0" w:firstRowLastColumn="0" w:lastRowFirstColumn="0" w:lastRowLastColumn="0"/>
            </w:pPr>
            <w:r w:rsidRPr="00D32830">
              <w:t xml:space="preserve">58.000 </w:t>
            </w:r>
          </w:p>
        </w:tc>
        <w:tc>
          <w:tcPr>
            <w:tcW w:w="1691" w:type="dxa"/>
            <w:noWrap/>
            <w:hideMark/>
          </w:tcPr>
          <w:p w:rsidR="006C690B" w:rsidRPr="00D32830" w:rsidRDefault="006C690B" w:rsidP="006C690B">
            <w:pPr>
              <w:jc w:val="right"/>
              <w:cnfStyle w:val="000000000000" w:firstRow="0" w:lastRow="0" w:firstColumn="0" w:lastColumn="0" w:oddVBand="0" w:evenVBand="0" w:oddHBand="0" w:evenHBand="0" w:firstRowFirstColumn="0" w:firstRowLastColumn="0" w:lastRowFirstColumn="0" w:lastRowLastColumn="0"/>
            </w:pPr>
            <w:r w:rsidRPr="00D32830">
              <w:t xml:space="preserve">43.050 </w:t>
            </w:r>
          </w:p>
        </w:tc>
        <w:tc>
          <w:tcPr>
            <w:tcW w:w="1691" w:type="dxa"/>
            <w:noWrap/>
            <w:hideMark/>
          </w:tcPr>
          <w:p w:rsidR="006C690B" w:rsidRPr="00D32830" w:rsidRDefault="006C690B" w:rsidP="006C690B">
            <w:pPr>
              <w:jc w:val="right"/>
              <w:cnfStyle w:val="000000000000" w:firstRow="0" w:lastRow="0" w:firstColumn="0" w:lastColumn="0" w:oddVBand="0" w:evenVBand="0" w:oddHBand="0" w:evenHBand="0" w:firstRowFirstColumn="0" w:firstRowLastColumn="0" w:lastRowFirstColumn="0" w:lastRowLastColumn="0"/>
            </w:pPr>
            <w:r w:rsidRPr="00D32830">
              <w:t xml:space="preserve">45.289 </w:t>
            </w:r>
          </w:p>
        </w:tc>
        <w:tc>
          <w:tcPr>
            <w:tcW w:w="1691" w:type="dxa"/>
            <w:noWrap/>
            <w:hideMark/>
          </w:tcPr>
          <w:p w:rsidR="006C690B" w:rsidRPr="00D32830" w:rsidRDefault="006C690B" w:rsidP="006C690B">
            <w:pPr>
              <w:jc w:val="right"/>
              <w:cnfStyle w:val="000000000000" w:firstRow="0" w:lastRow="0" w:firstColumn="0" w:lastColumn="0" w:oddVBand="0" w:evenVBand="0" w:oddHBand="0" w:evenHBand="0" w:firstRowFirstColumn="0" w:firstRowLastColumn="0" w:lastRowFirstColumn="0" w:lastRowLastColumn="0"/>
            </w:pPr>
            <w:r w:rsidRPr="00D32830">
              <w:t xml:space="preserve">47.100 </w:t>
            </w:r>
          </w:p>
        </w:tc>
      </w:tr>
      <w:tr w:rsidR="006C690B" w:rsidRPr="00FF7979" w:rsidTr="00020978">
        <w:trPr>
          <w:cnfStyle w:val="000000100000" w:firstRow="0" w:lastRow="0" w:firstColumn="0" w:lastColumn="0" w:oddVBand="0" w:evenVBand="0" w:oddHBand="1" w:evenHBand="0"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1352" w:type="dxa"/>
            <w:noWrap/>
            <w:hideMark/>
          </w:tcPr>
          <w:p w:rsidR="006C690B" w:rsidRPr="00FF7979" w:rsidRDefault="006C690B" w:rsidP="006C690B">
            <w:pPr>
              <w:jc w:val="center"/>
              <w:rPr>
                <w:rFonts w:ascii="Verdana" w:hAnsi="Verdana"/>
                <w:sz w:val="18"/>
                <w:szCs w:val="18"/>
              </w:rPr>
            </w:pPr>
            <w:r w:rsidRPr="00FF7979">
              <w:rPr>
                <w:rFonts w:ascii="Verdana" w:hAnsi="Verdana"/>
                <w:sz w:val="18"/>
                <w:szCs w:val="18"/>
              </w:rPr>
              <w:t>606</w:t>
            </w:r>
          </w:p>
        </w:tc>
        <w:tc>
          <w:tcPr>
            <w:tcW w:w="1973" w:type="dxa"/>
            <w:noWrap/>
            <w:hideMark/>
          </w:tcPr>
          <w:p w:rsidR="006C690B" w:rsidRPr="00FF7979" w:rsidRDefault="006C690B" w:rsidP="006C690B">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FF7979">
              <w:rPr>
                <w:rFonts w:ascii="Verdana" w:hAnsi="Verdana"/>
                <w:sz w:val="18"/>
                <w:szCs w:val="18"/>
              </w:rPr>
              <w:t>Trabajos realizados por otras empresas</w:t>
            </w:r>
          </w:p>
        </w:tc>
        <w:tc>
          <w:tcPr>
            <w:tcW w:w="1242" w:type="dxa"/>
            <w:noWrap/>
            <w:hideMark/>
          </w:tcPr>
          <w:p w:rsidR="006C690B" w:rsidRPr="00D32830" w:rsidRDefault="006C690B" w:rsidP="006C690B">
            <w:pPr>
              <w:jc w:val="right"/>
              <w:cnfStyle w:val="000000100000" w:firstRow="0" w:lastRow="0" w:firstColumn="0" w:lastColumn="0" w:oddVBand="0" w:evenVBand="0" w:oddHBand="1" w:evenHBand="0" w:firstRowFirstColumn="0" w:firstRowLastColumn="0" w:lastRowFirstColumn="0" w:lastRowLastColumn="0"/>
            </w:pPr>
          </w:p>
        </w:tc>
        <w:tc>
          <w:tcPr>
            <w:tcW w:w="1379" w:type="dxa"/>
            <w:noWrap/>
            <w:hideMark/>
          </w:tcPr>
          <w:p w:rsidR="006C690B" w:rsidRPr="00D32830" w:rsidRDefault="006C690B" w:rsidP="006C690B">
            <w:pPr>
              <w:jc w:val="right"/>
              <w:cnfStyle w:val="000000100000" w:firstRow="0" w:lastRow="0" w:firstColumn="0" w:lastColumn="0" w:oddVBand="0" w:evenVBand="0" w:oddHBand="1" w:evenHBand="0" w:firstRowFirstColumn="0" w:firstRowLastColumn="0" w:lastRowFirstColumn="0" w:lastRowLastColumn="0"/>
            </w:pPr>
            <w:r w:rsidRPr="00D32830">
              <w:t xml:space="preserve">0 </w:t>
            </w:r>
          </w:p>
        </w:tc>
        <w:tc>
          <w:tcPr>
            <w:tcW w:w="1691" w:type="dxa"/>
            <w:noWrap/>
            <w:hideMark/>
          </w:tcPr>
          <w:p w:rsidR="006C690B" w:rsidRPr="00D32830" w:rsidRDefault="006C690B" w:rsidP="006C690B">
            <w:pPr>
              <w:jc w:val="right"/>
              <w:cnfStyle w:val="000000100000" w:firstRow="0" w:lastRow="0" w:firstColumn="0" w:lastColumn="0" w:oddVBand="0" w:evenVBand="0" w:oddHBand="1" w:evenHBand="0" w:firstRowFirstColumn="0" w:firstRowLastColumn="0" w:lastRowFirstColumn="0" w:lastRowLastColumn="0"/>
            </w:pPr>
            <w:r w:rsidRPr="00D32830">
              <w:t xml:space="preserve">735.562 </w:t>
            </w:r>
          </w:p>
        </w:tc>
        <w:tc>
          <w:tcPr>
            <w:tcW w:w="1691" w:type="dxa"/>
            <w:noWrap/>
            <w:hideMark/>
          </w:tcPr>
          <w:p w:rsidR="006C690B" w:rsidRPr="00D32830" w:rsidRDefault="006C690B" w:rsidP="006C690B">
            <w:pPr>
              <w:jc w:val="right"/>
              <w:cnfStyle w:val="000000100000" w:firstRow="0" w:lastRow="0" w:firstColumn="0" w:lastColumn="0" w:oddVBand="0" w:evenVBand="0" w:oddHBand="1" w:evenHBand="0" w:firstRowFirstColumn="0" w:firstRowLastColumn="0" w:lastRowFirstColumn="0" w:lastRowLastColumn="0"/>
            </w:pPr>
            <w:r w:rsidRPr="00D32830">
              <w:t xml:space="preserve">773.811 </w:t>
            </w:r>
          </w:p>
        </w:tc>
        <w:tc>
          <w:tcPr>
            <w:tcW w:w="1691" w:type="dxa"/>
            <w:noWrap/>
            <w:hideMark/>
          </w:tcPr>
          <w:p w:rsidR="006C690B" w:rsidRPr="00D32830" w:rsidRDefault="006C690B" w:rsidP="006C690B">
            <w:pPr>
              <w:jc w:val="right"/>
              <w:cnfStyle w:val="000000100000" w:firstRow="0" w:lastRow="0" w:firstColumn="0" w:lastColumn="0" w:oddVBand="0" w:evenVBand="0" w:oddHBand="1" w:evenHBand="0" w:firstRowFirstColumn="0" w:firstRowLastColumn="0" w:lastRowFirstColumn="0" w:lastRowLastColumn="0"/>
            </w:pPr>
            <w:r w:rsidRPr="00D32830">
              <w:t xml:space="preserve">804.764 </w:t>
            </w:r>
          </w:p>
        </w:tc>
      </w:tr>
      <w:tr w:rsidR="006C690B" w:rsidRPr="00FF7979" w:rsidTr="00020978">
        <w:trPr>
          <w:trHeight w:val="493"/>
        </w:trPr>
        <w:tc>
          <w:tcPr>
            <w:cnfStyle w:val="001000000000" w:firstRow="0" w:lastRow="0" w:firstColumn="1" w:lastColumn="0" w:oddVBand="0" w:evenVBand="0" w:oddHBand="0" w:evenHBand="0" w:firstRowFirstColumn="0" w:firstRowLastColumn="0" w:lastRowFirstColumn="0" w:lastRowLastColumn="0"/>
            <w:tcW w:w="1352" w:type="dxa"/>
            <w:noWrap/>
            <w:hideMark/>
          </w:tcPr>
          <w:p w:rsidR="006C690B" w:rsidRPr="00FF7979" w:rsidRDefault="006C690B" w:rsidP="006C690B">
            <w:pPr>
              <w:jc w:val="center"/>
              <w:rPr>
                <w:rFonts w:ascii="Verdana" w:hAnsi="Verdana"/>
                <w:sz w:val="18"/>
                <w:szCs w:val="18"/>
              </w:rPr>
            </w:pPr>
            <w:r w:rsidRPr="00FF7979">
              <w:rPr>
                <w:rFonts w:ascii="Verdana" w:hAnsi="Verdana"/>
                <w:sz w:val="18"/>
                <w:szCs w:val="18"/>
              </w:rPr>
              <w:t>607</w:t>
            </w:r>
          </w:p>
        </w:tc>
        <w:tc>
          <w:tcPr>
            <w:tcW w:w="1973" w:type="dxa"/>
            <w:noWrap/>
            <w:hideMark/>
          </w:tcPr>
          <w:p w:rsidR="006C690B" w:rsidRPr="00FF7979" w:rsidRDefault="006C690B" w:rsidP="006C690B">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FF7979">
              <w:rPr>
                <w:rFonts w:ascii="Verdana" w:hAnsi="Verdana"/>
                <w:sz w:val="18"/>
                <w:szCs w:val="18"/>
              </w:rPr>
              <w:t>Servicios asistenciales prestados profesionales</w:t>
            </w:r>
          </w:p>
        </w:tc>
        <w:tc>
          <w:tcPr>
            <w:tcW w:w="1242" w:type="dxa"/>
            <w:noWrap/>
            <w:hideMark/>
          </w:tcPr>
          <w:p w:rsidR="006C690B" w:rsidRPr="00D32830" w:rsidRDefault="006C690B" w:rsidP="006C690B">
            <w:pPr>
              <w:jc w:val="right"/>
              <w:cnfStyle w:val="000000000000" w:firstRow="0" w:lastRow="0" w:firstColumn="0" w:lastColumn="0" w:oddVBand="0" w:evenVBand="0" w:oddHBand="0" w:evenHBand="0" w:firstRowFirstColumn="0" w:firstRowLastColumn="0" w:lastRowFirstColumn="0" w:lastRowLastColumn="0"/>
            </w:pPr>
            <w:r w:rsidRPr="00D32830">
              <w:t xml:space="preserve">6.495.488 </w:t>
            </w:r>
          </w:p>
        </w:tc>
        <w:tc>
          <w:tcPr>
            <w:tcW w:w="1379" w:type="dxa"/>
            <w:noWrap/>
            <w:hideMark/>
          </w:tcPr>
          <w:p w:rsidR="006C690B" w:rsidRPr="00D32830" w:rsidRDefault="006C690B" w:rsidP="006C690B">
            <w:pPr>
              <w:jc w:val="right"/>
              <w:cnfStyle w:val="000000000000" w:firstRow="0" w:lastRow="0" w:firstColumn="0" w:lastColumn="0" w:oddVBand="0" w:evenVBand="0" w:oddHBand="0" w:evenHBand="0" w:firstRowFirstColumn="0" w:firstRowLastColumn="0" w:lastRowFirstColumn="0" w:lastRowLastColumn="0"/>
            </w:pPr>
            <w:r w:rsidRPr="00D32830">
              <w:t xml:space="preserve">2.896.814 </w:t>
            </w:r>
          </w:p>
        </w:tc>
        <w:tc>
          <w:tcPr>
            <w:tcW w:w="1691" w:type="dxa"/>
            <w:noWrap/>
            <w:hideMark/>
          </w:tcPr>
          <w:p w:rsidR="006C690B" w:rsidRPr="00D32830" w:rsidRDefault="006C690B" w:rsidP="006C690B">
            <w:pPr>
              <w:jc w:val="right"/>
              <w:cnfStyle w:val="000000000000" w:firstRow="0" w:lastRow="0" w:firstColumn="0" w:lastColumn="0" w:oddVBand="0" w:evenVBand="0" w:oddHBand="0" w:evenHBand="0" w:firstRowFirstColumn="0" w:firstRowLastColumn="0" w:lastRowFirstColumn="0" w:lastRowLastColumn="0"/>
            </w:pPr>
            <w:r w:rsidRPr="00D32830">
              <w:t xml:space="preserve">945.887 </w:t>
            </w:r>
          </w:p>
        </w:tc>
        <w:tc>
          <w:tcPr>
            <w:tcW w:w="1691" w:type="dxa"/>
            <w:noWrap/>
            <w:hideMark/>
          </w:tcPr>
          <w:p w:rsidR="006C690B" w:rsidRPr="00D32830" w:rsidRDefault="006C690B" w:rsidP="006C690B">
            <w:pPr>
              <w:jc w:val="right"/>
              <w:cnfStyle w:val="000000000000" w:firstRow="0" w:lastRow="0" w:firstColumn="0" w:lastColumn="0" w:oddVBand="0" w:evenVBand="0" w:oddHBand="0" w:evenHBand="0" w:firstRowFirstColumn="0" w:firstRowLastColumn="0" w:lastRowFirstColumn="0" w:lastRowLastColumn="0"/>
            </w:pPr>
            <w:r w:rsidRPr="00D32830">
              <w:t xml:space="preserve">995.073 </w:t>
            </w:r>
          </w:p>
        </w:tc>
        <w:tc>
          <w:tcPr>
            <w:tcW w:w="1691" w:type="dxa"/>
            <w:noWrap/>
            <w:hideMark/>
          </w:tcPr>
          <w:p w:rsidR="006C690B" w:rsidRDefault="006C690B" w:rsidP="006C690B">
            <w:pPr>
              <w:jc w:val="right"/>
              <w:cnfStyle w:val="000000000000" w:firstRow="0" w:lastRow="0" w:firstColumn="0" w:lastColumn="0" w:oddVBand="0" w:evenVBand="0" w:oddHBand="0" w:evenHBand="0" w:firstRowFirstColumn="0" w:firstRowLastColumn="0" w:lastRowFirstColumn="0" w:lastRowLastColumn="0"/>
            </w:pPr>
            <w:r w:rsidRPr="00D32830">
              <w:t xml:space="preserve">1.034.876 </w:t>
            </w:r>
          </w:p>
        </w:tc>
      </w:tr>
    </w:tbl>
    <w:p w:rsidR="003E4D81" w:rsidRDefault="003E4D81" w:rsidP="001C4ECC">
      <w:pPr>
        <w:jc w:val="both"/>
        <w:rPr>
          <w:rFonts w:ascii="Arial" w:hAnsi="Arial" w:cs="Arial"/>
          <w:b/>
          <w:sz w:val="24"/>
          <w:szCs w:val="24"/>
        </w:rPr>
      </w:pPr>
    </w:p>
    <w:p w:rsidR="006C690B" w:rsidRDefault="006C690B" w:rsidP="00166DC9">
      <w:pPr>
        <w:jc w:val="both"/>
        <w:rPr>
          <w:rFonts w:ascii="Arial" w:hAnsi="Arial" w:cs="Arial"/>
          <w:szCs w:val="20"/>
        </w:rPr>
      </w:pPr>
    </w:p>
    <w:p w:rsidR="00166DC9" w:rsidRPr="00166DC9" w:rsidRDefault="00166DC9" w:rsidP="00166DC9">
      <w:pPr>
        <w:jc w:val="both"/>
        <w:rPr>
          <w:rFonts w:ascii="Arial" w:hAnsi="Arial" w:cs="Arial"/>
          <w:szCs w:val="20"/>
        </w:rPr>
      </w:pPr>
      <w:r w:rsidRPr="00166DC9">
        <w:rPr>
          <w:rFonts w:ascii="Arial" w:hAnsi="Arial" w:cs="Arial"/>
          <w:szCs w:val="20"/>
        </w:rPr>
        <w:t xml:space="preserve">Respecto de la partida de </w:t>
      </w:r>
      <w:r w:rsidRPr="00166DC9">
        <w:rPr>
          <w:rFonts w:ascii="Arial" w:hAnsi="Arial" w:cs="Arial"/>
          <w:b/>
          <w:szCs w:val="20"/>
        </w:rPr>
        <w:t>Compra de productos farmacéuticos (600),</w:t>
      </w:r>
      <w:r w:rsidRPr="00166DC9">
        <w:rPr>
          <w:rFonts w:ascii="Arial" w:hAnsi="Arial" w:cs="Arial"/>
          <w:szCs w:val="20"/>
        </w:rPr>
        <w:t xml:space="preserve"> cabe destacar:</w:t>
      </w:r>
    </w:p>
    <w:p w:rsidR="00166DC9" w:rsidRPr="00166DC9" w:rsidRDefault="00166DC9" w:rsidP="00166DC9">
      <w:pPr>
        <w:jc w:val="both"/>
        <w:rPr>
          <w:rFonts w:ascii="Arial" w:hAnsi="Arial" w:cs="Arial"/>
          <w:u w:val="single"/>
        </w:rPr>
      </w:pPr>
      <w:r w:rsidRPr="00166DC9">
        <w:rPr>
          <w:rFonts w:ascii="Arial" w:hAnsi="Arial" w:cs="Arial"/>
          <w:u w:val="single"/>
        </w:rPr>
        <w:t>Contrato de fraccionamiento del plasma humano.</w:t>
      </w:r>
    </w:p>
    <w:p w:rsidR="00166DC9" w:rsidRPr="00166DC9" w:rsidRDefault="00166DC9" w:rsidP="00166DC9">
      <w:pPr>
        <w:jc w:val="both"/>
        <w:rPr>
          <w:rFonts w:ascii="Arial" w:hAnsi="Arial" w:cs="Arial"/>
        </w:rPr>
      </w:pPr>
      <w:r w:rsidRPr="00166DC9">
        <w:rPr>
          <w:rFonts w:ascii="Arial" w:hAnsi="Arial" w:cs="Arial"/>
        </w:rPr>
        <w:lastRenderedPageBreak/>
        <w:t xml:space="preserve">Servicio de fraccionamiento del plasma humano donado en el Centro de Transfusión Banco de Sangre de La Rioja, para la obtención de hemoderivados plasmáticos dado que el consumo de estos medicamentos es habitual y nuestra Comunidad Autónoma tiene plasma suficiente para uso transfusional. </w:t>
      </w:r>
    </w:p>
    <w:p w:rsidR="00166DC9" w:rsidRPr="00166DC9" w:rsidRDefault="00166DC9" w:rsidP="00166DC9">
      <w:pPr>
        <w:jc w:val="both"/>
        <w:rPr>
          <w:rFonts w:ascii="Arial" w:hAnsi="Arial" w:cs="Arial"/>
          <w:sz w:val="24"/>
          <w:szCs w:val="24"/>
        </w:rPr>
      </w:pPr>
      <w:r w:rsidRPr="00166DC9">
        <w:rPr>
          <w:rFonts w:ascii="Arial" w:hAnsi="Arial" w:cs="Arial"/>
        </w:rPr>
        <w:t xml:space="preserve">Este contrato supone un importante ahorro presupuestario al Sistema Público de Salud de La Rioja al permitir utilizar los hemoderivados obtenidos a coste de fraccionamiento y no a precio de venta de laboratorio. </w:t>
      </w:r>
    </w:p>
    <w:p w:rsidR="00FC1AF1" w:rsidRPr="00FC1AF1" w:rsidRDefault="00FC1AF1" w:rsidP="00FC1AF1">
      <w:pPr>
        <w:jc w:val="both"/>
        <w:rPr>
          <w:rFonts w:ascii="Arial" w:hAnsi="Arial" w:cs="Arial"/>
        </w:rPr>
      </w:pPr>
      <w:r w:rsidRPr="00FC1AF1">
        <w:rPr>
          <w:rFonts w:ascii="Arial" w:hAnsi="Arial" w:cs="Arial"/>
        </w:rPr>
        <w:t>El volumen estimado de plasma a fraccionar se estima en 2.600 litros anuales, que hay que combinar con el plasma de comunidades autónomas con las que hay acuerdo para ello (Cantabria, Navarra y Aragón), ya que la fracción plasmática mínima para el proceso es de 7.500 litros.</w:t>
      </w:r>
    </w:p>
    <w:p w:rsidR="00FC1AF1" w:rsidRDefault="00FC1AF1" w:rsidP="00FC1AF1">
      <w:pPr>
        <w:jc w:val="both"/>
        <w:rPr>
          <w:rFonts w:ascii="Arial" w:hAnsi="Arial" w:cs="Arial"/>
        </w:rPr>
      </w:pPr>
      <w:r w:rsidRPr="00FC1AF1">
        <w:rPr>
          <w:rFonts w:ascii="Arial" w:hAnsi="Arial" w:cs="Arial"/>
        </w:rPr>
        <w:t>El coste en cada año depende de los litros recogidos para fraccionar, la mezcla con plasma procedente de otra comunidad autónoma, el proceso de fraccionamiento, los hemoderivados plasmáticos solicitados y los viales obtenidos de cada uno de ellos. Para el presupuesto 2022 se ha estimado el coste anual fijado en el contrato firmado en junio de 2018.</w:t>
      </w:r>
    </w:p>
    <w:p w:rsidR="004D520F" w:rsidRPr="00FC1AF1" w:rsidRDefault="004D520F" w:rsidP="00FC1AF1">
      <w:pPr>
        <w:jc w:val="both"/>
        <w:rPr>
          <w:rFonts w:ascii="Arial" w:hAnsi="Arial" w:cs="Arial"/>
        </w:rPr>
      </w:pPr>
    </w:p>
    <w:p w:rsidR="004D520F" w:rsidRPr="004D520F" w:rsidRDefault="004D520F" w:rsidP="004D520F">
      <w:pPr>
        <w:jc w:val="both"/>
        <w:rPr>
          <w:rFonts w:ascii="Arial" w:hAnsi="Arial" w:cs="Arial"/>
          <w:u w:val="single"/>
        </w:rPr>
      </w:pPr>
      <w:r w:rsidRPr="004D520F">
        <w:rPr>
          <w:rFonts w:ascii="Arial" w:hAnsi="Arial" w:cs="Arial"/>
          <w:u w:val="single"/>
        </w:rPr>
        <w:t>Suministro de radiofármacos en dosis unitarias para la unidad de Medicina Nuclear</w:t>
      </w:r>
    </w:p>
    <w:p w:rsidR="004D520F" w:rsidRPr="004D520F" w:rsidRDefault="004D520F" w:rsidP="004D520F">
      <w:pPr>
        <w:jc w:val="both"/>
        <w:rPr>
          <w:rFonts w:ascii="Arial" w:hAnsi="Arial" w:cs="Arial"/>
        </w:rPr>
      </w:pPr>
      <w:r w:rsidRPr="004D520F">
        <w:rPr>
          <w:rFonts w:ascii="Arial" w:hAnsi="Arial" w:cs="Arial"/>
        </w:rPr>
        <w:t xml:space="preserve">Dentro de las instalaciones de la Unidad de Medicina Nuclear, se encuentra el área de </w:t>
      </w:r>
      <w:proofErr w:type="spellStart"/>
      <w:r w:rsidRPr="004D520F">
        <w:rPr>
          <w:rFonts w:ascii="Arial" w:hAnsi="Arial" w:cs="Arial"/>
        </w:rPr>
        <w:t>Radiofarmacia</w:t>
      </w:r>
      <w:proofErr w:type="spellEnd"/>
      <w:r w:rsidRPr="004D520F">
        <w:rPr>
          <w:rFonts w:ascii="Arial" w:hAnsi="Arial" w:cs="Arial"/>
        </w:rPr>
        <w:t>, donde se preparan las dosis unitarias para uso diagnóstico y/o terapéutico. La gestión de la URF y el posterior suministro de radiofármacos deben llevarse a cabo por el personal capacitado y autorizado de acuerdo con la legislación vigente.</w:t>
      </w:r>
    </w:p>
    <w:p w:rsidR="004D520F" w:rsidRPr="00733012" w:rsidRDefault="004D520F" w:rsidP="004D520F">
      <w:pPr>
        <w:jc w:val="both"/>
        <w:rPr>
          <w:rFonts w:ascii="Arial" w:hAnsi="Arial" w:cs="Arial"/>
          <w:bCs/>
        </w:rPr>
      </w:pPr>
      <w:r w:rsidRPr="004D520F">
        <w:rPr>
          <w:rFonts w:ascii="Arial" w:hAnsi="Arial" w:cs="Arial"/>
        </w:rPr>
        <w:t xml:space="preserve">El contrato incluye el suministro de todas las </w:t>
      </w:r>
      <w:proofErr w:type="spellStart"/>
      <w:r w:rsidRPr="004D520F">
        <w:rPr>
          <w:rFonts w:ascii="Arial" w:hAnsi="Arial" w:cs="Arial"/>
        </w:rPr>
        <w:t>monodosis</w:t>
      </w:r>
      <w:proofErr w:type="spellEnd"/>
      <w:r w:rsidRPr="004D520F">
        <w:rPr>
          <w:rFonts w:ascii="Arial" w:hAnsi="Arial" w:cs="Arial"/>
        </w:rPr>
        <w:t xml:space="preserve">, bajo prescripción de los facultativos de la Unidad de Medicina Nuclear, a </w:t>
      </w:r>
      <w:proofErr w:type="spellStart"/>
      <w:r w:rsidRPr="004D520F">
        <w:rPr>
          <w:rFonts w:ascii="Arial" w:hAnsi="Arial" w:cs="Arial"/>
        </w:rPr>
        <w:t>recepcionar</w:t>
      </w:r>
      <w:proofErr w:type="spellEnd"/>
      <w:r w:rsidRPr="004D520F">
        <w:rPr>
          <w:rFonts w:ascii="Arial" w:hAnsi="Arial" w:cs="Arial"/>
        </w:rPr>
        <w:t xml:space="preserve"> y preparar en la Unidad de </w:t>
      </w:r>
      <w:proofErr w:type="spellStart"/>
      <w:r w:rsidRPr="004D520F">
        <w:rPr>
          <w:rFonts w:ascii="Arial" w:hAnsi="Arial" w:cs="Arial"/>
        </w:rPr>
        <w:t>Radiofarmacia</w:t>
      </w:r>
      <w:proofErr w:type="spellEnd"/>
      <w:r w:rsidRPr="004D520F">
        <w:rPr>
          <w:rFonts w:ascii="Arial" w:hAnsi="Arial" w:cs="Arial"/>
        </w:rPr>
        <w:t xml:space="preserve"> (URF), así como la gestión de la propia URF, además de la retirada y la gestión interna de los residuos radioactivos generados </w:t>
      </w:r>
      <w:r w:rsidRPr="004D520F">
        <w:rPr>
          <w:rFonts w:ascii="Arial" w:hAnsi="Arial" w:cs="Arial"/>
          <w:bCs/>
        </w:rPr>
        <w:t xml:space="preserve">en la preparación de los radiofármacos, y el suministro de </w:t>
      </w:r>
      <w:proofErr w:type="spellStart"/>
      <w:r w:rsidRPr="004D520F">
        <w:rPr>
          <w:rFonts w:ascii="Arial" w:hAnsi="Arial" w:cs="Arial"/>
          <w:bCs/>
        </w:rPr>
        <w:t>monodosis</w:t>
      </w:r>
      <w:proofErr w:type="spellEnd"/>
      <w:r w:rsidRPr="004D520F">
        <w:rPr>
          <w:rFonts w:ascii="Arial" w:hAnsi="Arial" w:cs="Arial"/>
          <w:bCs/>
        </w:rPr>
        <w:t xml:space="preserve"> directamente en Terapia Metabólica del Hospital San Pedro.</w:t>
      </w:r>
    </w:p>
    <w:p w:rsidR="004D520F" w:rsidRPr="004D520F" w:rsidRDefault="004D520F" w:rsidP="004D520F">
      <w:pPr>
        <w:jc w:val="both"/>
        <w:rPr>
          <w:rFonts w:ascii="Arial" w:hAnsi="Arial" w:cs="Arial"/>
        </w:rPr>
      </w:pPr>
      <w:r w:rsidRPr="004D520F">
        <w:rPr>
          <w:rFonts w:ascii="Arial" w:hAnsi="Arial" w:cs="Arial"/>
        </w:rPr>
        <w:t>El contrato actual expira el 25/06/2022, sin prórroga posible. El presupuesto de gasto para 2022 se ha calculado sobre el coste previsto del contrato actual para los 6 primeros meses. El cálculo del coste del segundo semestre se ha realizado bajo las siguientes hipótesis:</w:t>
      </w:r>
    </w:p>
    <w:p w:rsidR="004D520F" w:rsidRPr="004D520F" w:rsidRDefault="004D520F" w:rsidP="004D520F">
      <w:pPr>
        <w:numPr>
          <w:ilvl w:val="0"/>
          <w:numId w:val="1"/>
        </w:numPr>
        <w:jc w:val="both"/>
        <w:rPr>
          <w:rFonts w:ascii="Arial" w:hAnsi="Arial" w:cs="Arial"/>
        </w:rPr>
      </w:pPr>
      <w:r w:rsidRPr="004D520F">
        <w:rPr>
          <w:rFonts w:ascii="Arial" w:hAnsi="Arial" w:cs="Arial"/>
        </w:rPr>
        <w:t xml:space="preserve">Estimación de consumos por los responsables de la Unidad. Destacando el aumento de 18F-FLUORDESOXIGLUCOSA de 1.500 </w:t>
      </w:r>
      <w:proofErr w:type="spellStart"/>
      <w:r w:rsidRPr="004D520F">
        <w:rPr>
          <w:rFonts w:ascii="Arial" w:hAnsi="Arial" w:cs="Arial"/>
        </w:rPr>
        <w:t>monodosis</w:t>
      </w:r>
      <w:proofErr w:type="spellEnd"/>
      <w:r w:rsidRPr="004D520F">
        <w:rPr>
          <w:rFonts w:ascii="Arial" w:hAnsi="Arial" w:cs="Arial"/>
        </w:rPr>
        <w:t xml:space="preserve"> al año a 2.200 para 2022.</w:t>
      </w:r>
    </w:p>
    <w:p w:rsidR="004D520F" w:rsidRPr="004D520F" w:rsidRDefault="004D520F" w:rsidP="004D520F">
      <w:pPr>
        <w:numPr>
          <w:ilvl w:val="0"/>
          <w:numId w:val="1"/>
        </w:numPr>
        <w:jc w:val="both"/>
        <w:rPr>
          <w:rFonts w:ascii="Arial" w:hAnsi="Arial" w:cs="Arial"/>
        </w:rPr>
      </w:pPr>
      <w:r w:rsidRPr="004D520F">
        <w:rPr>
          <w:rFonts w:ascii="Arial" w:hAnsi="Arial" w:cs="Arial"/>
        </w:rPr>
        <w:t>Incremento del 3% en los precios unitarios de los radiofármacos.</w:t>
      </w:r>
    </w:p>
    <w:p w:rsidR="004D520F" w:rsidRPr="004D520F" w:rsidRDefault="004D520F" w:rsidP="004D520F">
      <w:pPr>
        <w:numPr>
          <w:ilvl w:val="0"/>
          <w:numId w:val="1"/>
        </w:numPr>
        <w:jc w:val="both"/>
        <w:rPr>
          <w:rFonts w:ascii="Arial" w:hAnsi="Arial" w:cs="Arial"/>
        </w:rPr>
      </w:pPr>
      <w:r w:rsidRPr="004D520F">
        <w:rPr>
          <w:rFonts w:ascii="Arial" w:hAnsi="Arial" w:cs="Arial"/>
        </w:rPr>
        <w:t xml:space="preserve">75% del coste salarial de un Médico Especialista en </w:t>
      </w:r>
      <w:proofErr w:type="spellStart"/>
      <w:r w:rsidRPr="004D520F">
        <w:rPr>
          <w:rFonts w:ascii="Arial" w:hAnsi="Arial" w:cs="Arial"/>
        </w:rPr>
        <w:t>Radiofarmacia</w:t>
      </w:r>
      <w:proofErr w:type="spellEnd"/>
      <w:r w:rsidRPr="004D520F">
        <w:rPr>
          <w:rFonts w:ascii="Arial" w:hAnsi="Arial" w:cs="Arial"/>
        </w:rPr>
        <w:t>, conforme a la nueva regulación legal aprobada recientemente.</w:t>
      </w:r>
    </w:p>
    <w:p w:rsidR="004D520F" w:rsidRDefault="004D520F" w:rsidP="004D520F">
      <w:pPr>
        <w:numPr>
          <w:ilvl w:val="0"/>
          <w:numId w:val="1"/>
        </w:numPr>
        <w:jc w:val="both"/>
        <w:rPr>
          <w:rFonts w:ascii="Arial" w:hAnsi="Arial" w:cs="Arial"/>
        </w:rPr>
      </w:pPr>
      <w:r w:rsidRPr="004D520F">
        <w:rPr>
          <w:rFonts w:ascii="Arial" w:hAnsi="Arial" w:cs="Arial"/>
        </w:rPr>
        <w:t>Eliminación del coste salarial de uno de los dos técnicos actuales, al incrementarse la presencia física del Especialista.</w:t>
      </w:r>
    </w:p>
    <w:p w:rsidR="0092729E" w:rsidRPr="004D520F" w:rsidRDefault="0092729E" w:rsidP="0092729E">
      <w:pPr>
        <w:ind w:left="720"/>
        <w:jc w:val="both"/>
        <w:rPr>
          <w:rFonts w:ascii="Arial" w:hAnsi="Arial" w:cs="Arial"/>
        </w:rPr>
      </w:pPr>
    </w:p>
    <w:p w:rsidR="0092729E" w:rsidRPr="0092729E" w:rsidRDefault="0092729E" w:rsidP="0092729E">
      <w:pPr>
        <w:jc w:val="both"/>
        <w:rPr>
          <w:rFonts w:ascii="Arial" w:hAnsi="Arial" w:cs="Arial"/>
          <w:u w:val="single"/>
        </w:rPr>
      </w:pPr>
      <w:r w:rsidRPr="0092729E">
        <w:rPr>
          <w:rFonts w:ascii="Arial" w:hAnsi="Arial" w:cs="Arial"/>
          <w:u w:val="single"/>
        </w:rPr>
        <w:t>LUTHATERA (Tratamiento)</w:t>
      </w:r>
    </w:p>
    <w:p w:rsidR="004D520F" w:rsidRPr="004D520F" w:rsidRDefault="0092729E" w:rsidP="0092729E">
      <w:pPr>
        <w:jc w:val="both"/>
        <w:rPr>
          <w:rFonts w:ascii="Arial" w:hAnsi="Arial" w:cs="Arial"/>
        </w:rPr>
      </w:pPr>
      <w:r w:rsidRPr="0092729E">
        <w:rPr>
          <w:rFonts w:ascii="Arial" w:hAnsi="Arial" w:cs="Arial"/>
        </w:rPr>
        <w:t xml:space="preserve">El Lutecio (177LU) </w:t>
      </w:r>
      <w:proofErr w:type="spellStart"/>
      <w:r w:rsidRPr="0092729E">
        <w:rPr>
          <w:rFonts w:ascii="Arial" w:hAnsi="Arial" w:cs="Arial"/>
        </w:rPr>
        <w:t>Oxodotreotida</w:t>
      </w:r>
      <w:proofErr w:type="spellEnd"/>
      <w:r w:rsidRPr="0092729E">
        <w:rPr>
          <w:rFonts w:ascii="Arial" w:hAnsi="Arial" w:cs="Arial"/>
        </w:rPr>
        <w:t xml:space="preserve"> (LUTATHERA®), es un nuevo radiofármaco que se presenta como solución para perfusión en el tratamiento de tumores neuroendocrinos </w:t>
      </w:r>
      <w:proofErr w:type="spellStart"/>
      <w:r w:rsidRPr="0092729E">
        <w:rPr>
          <w:rFonts w:ascii="Arial" w:hAnsi="Arial" w:cs="Arial"/>
        </w:rPr>
        <w:t>gastroenteropancreáticos</w:t>
      </w:r>
      <w:proofErr w:type="spellEnd"/>
      <w:r w:rsidRPr="0092729E">
        <w:rPr>
          <w:rFonts w:ascii="Arial" w:hAnsi="Arial" w:cs="Arial"/>
        </w:rPr>
        <w:t xml:space="preserve"> bien diferenciados. De uso compasivo. Para 2022 se han estimado 10 tratamientos a pacientes con un coste unitario de 60.000 € + IVA.</w:t>
      </w:r>
    </w:p>
    <w:p w:rsidR="00166DC9" w:rsidRDefault="00166DC9" w:rsidP="00166DC9">
      <w:pPr>
        <w:jc w:val="both"/>
        <w:rPr>
          <w:rFonts w:ascii="Arial" w:hAnsi="Arial" w:cs="Arial"/>
        </w:rPr>
      </w:pPr>
    </w:p>
    <w:p w:rsidR="00153B8A" w:rsidRPr="00153B8A" w:rsidRDefault="00153B8A" w:rsidP="00153B8A">
      <w:pPr>
        <w:jc w:val="both"/>
        <w:rPr>
          <w:rFonts w:ascii="Arial" w:hAnsi="Arial" w:cs="Arial"/>
          <w:u w:val="single"/>
        </w:rPr>
      </w:pPr>
      <w:r w:rsidRPr="00153B8A">
        <w:rPr>
          <w:rFonts w:ascii="Arial" w:hAnsi="Arial" w:cs="Arial"/>
          <w:u w:val="single"/>
        </w:rPr>
        <w:t>Suministros de otros radiofármacos varios</w:t>
      </w:r>
    </w:p>
    <w:p w:rsidR="00153B8A" w:rsidRPr="00153B8A" w:rsidRDefault="00153B8A" w:rsidP="00153B8A">
      <w:pPr>
        <w:jc w:val="both"/>
        <w:rPr>
          <w:rFonts w:ascii="Arial" w:hAnsi="Arial" w:cs="Arial"/>
        </w:rPr>
      </w:pPr>
      <w:r w:rsidRPr="00153B8A">
        <w:rPr>
          <w:rFonts w:ascii="Arial" w:hAnsi="Arial" w:cs="Arial"/>
        </w:rPr>
        <w:t xml:space="preserve">Junto con los radiofármacos tradicionales, se han ido incorporado nuevos radiofármacos a la cartera de servicios de la Unidad de Medicina Nuclear, como son el Cloruro de Ytrio (90Y) ZEVALÍN, </w:t>
      </w:r>
      <w:proofErr w:type="spellStart"/>
      <w:r w:rsidRPr="00153B8A">
        <w:rPr>
          <w:rFonts w:ascii="Arial" w:hAnsi="Arial" w:cs="Arial"/>
        </w:rPr>
        <w:t>Pulmotec</w:t>
      </w:r>
      <w:proofErr w:type="spellEnd"/>
      <w:r w:rsidRPr="00153B8A">
        <w:rPr>
          <w:rFonts w:ascii="Arial" w:hAnsi="Arial" w:cs="Arial"/>
        </w:rPr>
        <w:t xml:space="preserve"> y el 18F-DCFPyL (PSMA, uso compasivo). Este último es el que más peso presupuestario tiene, estando prevista la prescripción de 40 </w:t>
      </w:r>
      <w:proofErr w:type="spellStart"/>
      <w:r w:rsidRPr="00153B8A">
        <w:rPr>
          <w:rFonts w:ascii="Arial" w:hAnsi="Arial" w:cs="Arial"/>
        </w:rPr>
        <w:t>monodosis</w:t>
      </w:r>
      <w:proofErr w:type="spellEnd"/>
      <w:r w:rsidRPr="00153B8A">
        <w:rPr>
          <w:rFonts w:ascii="Arial" w:hAnsi="Arial" w:cs="Arial"/>
        </w:rPr>
        <w:t xml:space="preserve"> a 1.350 € + IVA por unidad.</w:t>
      </w:r>
    </w:p>
    <w:p w:rsidR="00153B8A" w:rsidRPr="00153B8A" w:rsidRDefault="00153B8A" w:rsidP="00153B8A">
      <w:pPr>
        <w:jc w:val="both"/>
        <w:rPr>
          <w:rFonts w:ascii="Arial" w:hAnsi="Arial" w:cs="Arial"/>
        </w:rPr>
      </w:pPr>
    </w:p>
    <w:p w:rsidR="00153B8A" w:rsidRPr="00153B8A" w:rsidRDefault="00153B8A" w:rsidP="00153B8A">
      <w:pPr>
        <w:jc w:val="both"/>
        <w:rPr>
          <w:rFonts w:ascii="Arial" w:hAnsi="Arial" w:cs="Arial"/>
          <w:u w:val="single"/>
        </w:rPr>
      </w:pPr>
      <w:r w:rsidRPr="00153B8A">
        <w:rPr>
          <w:rFonts w:ascii="Arial" w:hAnsi="Arial" w:cs="Arial"/>
          <w:u w:val="single"/>
        </w:rPr>
        <w:t>Suministro de fuentes radioactivas permanentes I-125 de baja tasa de dosis</w:t>
      </w:r>
    </w:p>
    <w:p w:rsidR="00153B8A" w:rsidRPr="00153B8A" w:rsidRDefault="00153B8A" w:rsidP="00153B8A">
      <w:pPr>
        <w:jc w:val="both"/>
        <w:rPr>
          <w:rFonts w:ascii="Arial" w:hAnsi="Arial" w:cs="Arial"/>
          <w:bCs/>
        </w:rPr>
      </w:pPr>
      <w:r w:rsidRPr="00153B8A">
        <w:rPr>
          <w:rFonts w:ascii="Arial" w:hAnsi="Arial" w:cs="Arial"/>
          <w:bCs/>
        </w:rPr>
        <w:t xml:space="preserve">Los tratamientos de baja tasa han dejado de prestarse a pacientes, siendo sustituidos por fuentes IR-192 para tratamientos </w:t>
      </w:r>
      <w:proofErr w:type="spellStart"/>
      <w:r w:rsidRPr="00153B8A">
        <w:rPr>
          <w:rFonts w:ascii="Arial" w:hAnsi="Arial" w:cs="Arial"/>
          <w:bCs/>
        </w:rPr>
        <w:t>braquiterápicos</w:t>
      </w:r>
      <w:proofErr w:type="spellEnd"/>
      <w:r w:rsidRPr="00153B8A">
        <w:rPr>
          <w:rFonts w:ascii="Arial" w:hAnsi="Arial" w:cs="Arial"/>
          <w:bCs/>
        </w:rPr>
        <w:t xml:space="preserve"> de alta tasa.</w:t>
      </w:r>
    </w:p>
    <w:p w:rsidR="0062247B" w:rsidRPr="0062247B" w:rsidRDefault="0062247B" w:rsidP="0062247B">
      <w:pPr>
        <w:jc w:val="both"/>
        <w:rPr>
          <w:rFonts w:ascii="Arial" w:hAnsi="Arial" w:cs="Arial"/>
        </w:rPr>
      </w:pPr>
      <w:r w:rsidRPr="0062247B">
        <w:rPr>
          <w:rFonts w:ascii="Arial" w:hAnsi="Arial" w:cs="Arial"/>
        </w:rPr>
        <w:t xml:space="preserve">Respecto de la partida de </w:t>
      </w:r>
      <w:r w:rsidRPr="0062247B">
        <w:rPr>
          <w:rFonts w:ascii="Arial" w:hAnsi="Arial" w:cs="Arial"/>
          <w:b/>
        </w:rPr>
        <w:t>Compras de material sanitario de consumo (601),</w:t>
      </w:r>
      <w:r w:rsidRPr="0062247B">
        <w:rPr>
          <w:rFonts w:ascii="Arial" w:hAnsi="Arial" w:cs="Arial"/>
        </w:rPr>
        <w:t xml:space="preserve"> cabe destacar:</w:t>
      </w:r>
    </w:p>
    <w:p w:rsidR="00153B8A" w:rsidRDefault="006F673A" w:rsidP="00166DC9">
      <w:pPr>
        <w:jc w:val="both"/>
        <w:rPr>
          <w:rFonts w:ascii="Arial" w:hAnsi="Arial" w:cs="Arial"/>
          <w:bCs/>
        </w:rPr>
      </w:pPr>
      <w:r>
        <w:rPr>
          <w:rFonts w:ascii="Arial" w:hAnsi="Arial" w:cs="Arial"/>
        </w:rPr>
        <w:t>En relación con</w:t>
      </w:r>
      <w:r w:rsidR="003806E9">
        <w:rPr>
          <w:rFonts w:ascii="Arial" w:hAnsi="Arial" w:cs="Arial"/>
        </w:rPr>
        <w:t xml:space="preserve"> el</w:t>
      </w:r>
      <w:r>
        <w:rPr>
          <w:rFonts w:ascii="Arial" w:hAnsi="Arial" w:cs="Arial"/>
        </w:rPr>
        <w:t xml:space="preserve"> </w:t>
      </w:r>
      <w:r w:rsidR="003806E9" w:rsidRPr="003806E9">
        <w:rPr>
          <w:rFonts w:ascii="Arial" w:hAnsi="Arial" w:cs="Arial"/>
        </w:rPr>
        <w:t>Material sanitario</w:t>
      </w:r>
      <w:r w:rsidR="003806E9" w:rsidRPr="003806E9">
        <w:rPr>
          <w:rFonts w:ascii="Arial" w:hAnsi="Arial" w:cs="Arial"/>
          <w:bCs/>
        </w:rPr>
        <w:t xml:space="preserve"> </w:t>
      </w:r>
      <w:r w:rsidR="003806E9">
        <w:rPr>
          <w:rFonts w:ascii="Arial" w:hAnsi="Arial" w:cs="Arial"/>
          <w:bCs/>
        </w:rPr>
        <w:t xml:space="preserve">de </w:t>
      </w:r>
      <w:r w:rsidR="003806E9" w:rsidRPr="003806E9">
        <w:rPr>
          <w:rFonts w:ascii="Arial" w:hAnsi="Arial" w:cs="Arial"/>
          <w:bCs/>
        </w:rPr>
        <w:t>investigación (incluye P</w:t>
      </w:r>
      <w:r w:rsidR="003806E9">
        <w:rPr>
          <w:rFonts w:ascii="Arial" w:hAnsi="Arial" w:cs="Arial"/>
          <w:bCs/>
        </w:rPr>
        <w:t xml:space="preserve">royectos de </w:t>
      </w:r>
      <w:r w:rsidR="003806E9" w:rsidRPr="003806E9">
        <w:rPr>
          <w:rFonts w:ascii="Arial" w:hAnsi="Arial" w:cs="Arial"/>
          <w:bCs/>
        </w:rPr>
        <w:t>Investigación y C</w:t>
      </w:r>
      <w:r w:rsidR="003806E9">
        <w:rPr>
          <w:rFonts w:ascii="Arial" w:hAnsi="Arial" w:cs="Arial"/>
          <w:bCs/>
        </w:rPr>
        <w:t xml:space="preserve">onvenios de </w:t>
      </w:r>
      <w:r w:rsidR="003806E9" w:rsidRPr="003806E9">
        <w:rPr>
          <w:rFonts w:ascii="Arial" w:hAnsi="Arial" w:cs="Arial"/>
          <w:bCs/>
        </w:rPr>
        <w:t>Colaboración</w:t>
      </w:r>
      <w:r w:rsidR="003806E9">
        <w:rPr>
          <w:rFonts w:ascii="Arial" w:hAnsi="Arial" w:cs="Arial"/>
          <w:bCs/>
        </w:rPr>
        <w:t xml:space="preserve"> </w:t>
      </w:r>
      <w:r w:rsidR="003806E9" w:rsidRPr="003806E9">
        <w:rPr>
          <w:rFonts w:ascii="Arial" w:hAnsi="Arial" w:cs="Arial"/>
          <w:bCs/>
        </w:rPr>
        <w:t>financiados)</w:t>
      </w:r>
      <w:r w:rsidR="00D609D4">
        <w:rPr>
          <w:rFonts w:ascii="Arial" w:hAnsi="Arial" w:cs="Arial"/>
          <w:bCs/>
        </w:rPr>
        <w:t xml:space="preserve"> e</w:t>
      </w:r>
      <w:r w:rsidR="00D609D4" w:rsidRPr="00D609D4">
        <w:rPr>
          <w:rFonts w:ascii="Arial" w:hAnsi="Arial" w:cs="Arial"/>
          <w:bCs/>
        </w:rPr>
        <w:t xml:space="preserve">n </w:t>
      </w:r>
      <w:r w:rsidR="00D609D4">
        <w:rPr>
          <w:rFonts w:ascii="Arial" w:hAnsi="Arial" w:cs="Arial"/>
          <w:bCs/>
        </w:rPr>
        <w:t xml:space="preserve">el </w:t>
      </w:r>
      <w:r w:rsidR="00D609D4" w:rsidRPr="00D609D4">
        <w:rPr>
          <w:rFonts w:ascii="Arial" w:hAnsi="Arial" w:cs="Arial"/>
          <w:bCs/>
        </w:rPr>
        <w:t>1º y 2º trimestre de 2021 han finalizado el plazo de ejecución de una parte importante de los proyectos activos. El coste final del año 2021 ha ascendido a 472.000 €. Para 2022 se estima un coste muy similar</w:t>
      </w:r>
      <w:r w:rsidR="00D609D4">
        <w:rPr>
          <w:rFonts w:ascii="Arial" w:hAnsi="Arial" w:cs="Arial"/>
          <w:bCs/>
        </w:rPr>
        <w:t>.</w:t>
      </w:r>
    </w:p>
    <w:p w:rsidR="00846817" w:rsidRDefault="00D609D4" w:rsidP="001C4ECC">
      <w:pPr>
        <w:jc w:val="both"/>
        <w:rPr>
          <w:rFonts w:ascii="Arial" w:hAnsi="Arial" w:cs="Arial"/>
          <w:bCs/>
        </w:rPr>
      </w:pPr>
      <w:r>
        <w:rPr>
          <w:rFonts w:ascii="Arial" w:hAnsi="Arial" w:cs="Arial"/>
        </w:rPr>
        <w:t xml:space="preserve">En lo referente a los </w:t>
      </w:r>
      <w:r w:rsidRPr="00D609D4">
        <w:rPr>
          <w:rFonts w:ascii="Arial" w:hAnsi="Arial" w:cs="Arial"/>
        </w:rPr>
        <w:t xml:space="preserve">Aplicadores para </w:t>
      </w:r>
      <w:proofErr w:type="spellStart"/>
      <w:r w:rsidRPr="00D609D4">
        <w:rPr>
          <w:rFonts w:ascii="Arial" w:hAnsi="Arial" w:cs="Arial"/>
        </w:rPr>
        <w:t>braquiterapia</w:t>
      </w:r>
      <w:proofErr w:type="spellEnd"/>
      <w:r w:rsidRPr="00D609D4">
        <w:rPr>
          <w:rFonts w:ascii="Arial" w:hAnsi="Arial" w:cs="Arial"/>
        </w:rPr>
        <w:t xml:space="preserve"> de alta tasa de ir-192</w:t>
      </w:r>
      <w:r>
        <w:rPr>
          <w:rFonts w:ascii="Arial" w:hAnsi="Arial" w:cs="Arial"/>
        </w:rPr>
        <w:t>, se prevé u</w:t>
      </w:r>
      <w:r w:rsidR="00E11B4E">
        <w:rPr>
          <w:rFonts w:ascii="Arial" w:hAnsi="Arial" w:cs="Arial"/>
        </w:rPr>
        <w:t>n a</w:t>
      </w:r>
      <w:r w:rsidRPr="00D609D4">
        <w:rPr>
          <w:rFonts w:ascii="Arial" w:hAnsi="Arial" w:cs="Arial"/>
          <w:bCs/>
        </w:rPr>
        <w:t>umento progresivo de l</w:t>
      </w:r>
      <w:r w:rsidR="00E11B4E">
        <w:rPr>
          <w:rFonts w:ascii="Arial" w:hAnsi="Arial" w:cs="Arial"/>
          <w:bCs/>
        </w:rPr>
        <w:t>os tratamientos de alta tasa en</w:t>
      </w:r>
      <w:r w:rsidRPr="00D609D4">
        <w:rPr>
          <w:rFonts w:ascii="Arial" w:hAnsi="Arial" w:cs="Arial"/>
          <w:bCs/>
        </w:rPr>
        <w:t xml:space="preserve"> detrimento de los de baja tasa. Se estima que han llegado a un nivel estable por lo que se mantiene la misma cifra presupuestada</w:t>
      </w:r>
      <w:r w:rsidR="00846817">
        <w:rPr>
          <w:rFonts w:ascii="Arial" w:hAnsi="Arial" w:cs="Arial"/>
          <w:bCs/>
        </w:rPr>
        <w:t>.</w:t>
      </w:r>
    </w:p>
    <w:p w:rsidR="00846817" w:rsidRDefault="00846817" w:rsidP="001C4ECC">
      <w:pPr>
        <w:jc w:val="both"/>
        <w:rPr>
          <w:rFonts w:ascii="Arial" w:hAnsi="Arial" w:cs="Arial"/>
          <w:bCs/>
        </w:rPr>
      </w:pPr>
      <w:r>
        <w:rPr>
          <w:rFonts w:ascii="Arial" w:hAnsi="Arial" w:cs="Arial"/>
          <w:bCs/>
        </w:rPr>
        <w:t xml:space="preserve">Respecto de los </w:t>
      </w:r>
      <w:r w:rsidRPr="00846817">
        <w:rPr>
          <w:rFonts w:ascii="Arial" w:hAnsi="Arial" w:cs="Arial"/>
          <w:bCs/>
        </w:rPr>
        <w:t>Reactivos específicos para secuenciación masiva para MISEQ</w:t>
      </w:r>
      <w:r>
        <w:rPr>
          <w:rFonts w:ascii="Arial" w:hAnsi="Arial" w:cs="Arial"/>
          <w:bCs/>
        </w:rPr>
        <w:t>, se prevé una m</w:t>
      </w:r>
      <w:r w:rsidRPr="00846817">
        <w:rPr>
          <w:rFonts w:ascii="Arial" w:hAnsi="Arial" w:cs="Arial"/>
          <w:bCs/>
        </w:rPr>
        <w:t>ayor necesidad de estos servicios de secuenciación. Parte se traduce en facturación a terceros. Su evolución depende de la pandemia. Se ha presupuestado el importe licitado en 2021, incrementado un 3%, pero es posible que no sea suficiente.</w:t>
      </w:r>
    </w:p>
    <w:p w:rsidR="007A79DA" w:rsidRPr="007A79DA" w:rsidRDefault="003C0904" w:rsidP="007A79DA">
      <w:pPr>
        <w:jc w:val="both"/>
        <w:rPr>
          <w:rFonts w:ascii="Arial" w:hAnsi="Arial" w:cs="Arial"/>
          <w:bCs/>
        </w:rPr>
      </w:pPr>
      <w:r w:rsidRPr="003C0904">
        <w:rPr>
          <w:rFonts w:ascii="Arial" w:hAnsi="Arial" w:cs="Arial"/>
          <w:bCs/>
        </w:rPr>
        <w:t>Se incluye dentro de esta partida las Compras de materias primas, que agrupa las compras estimadas para todas las unidades asistenciales, más Formación y Gestión</w:t>
      </w:r>
      <w:r w:rsidR="007A79DA">
        <w:rPr>
          <w:rFonts w:ascii="Arial" w:hAnsi="Arial" w:cs="Arial"/>
          <w:bCs/>
        </w:rPr>
        <w:t xml:space="preserve">. </w:t>
      </w:r>
      <w:r w:rsidR="00DF32FF">
        <w:rPr>
          <w:rFonts w:ascii="Arial" w:hAnsi="Arial" w:cs="Arial"/>
          <w:bCs/>
        </w:rPr>
        <w:t>Se prevé una f</w:t>
      </w:r>
      <w:r w:rsidR="007A79DA" w:rsidRPr="007A79DA">
        <w:rPr>
          <w:rFonts w:ascii="Arial" w:hAnsi="Arial" w:cs="Arial"/>
          <w:bCs/>
        </w:rPr>
        <w:t>uerte disminución por la desaparición de los proyectos de Diagnóstico Molecular.</w:t>
      </w:r>
    </w:p>
    <w:p w:rsidR="003C0904" w:rsidRDefault="003C0904" w:rsidP="001C4ECC">
      <w:pPr>
        <w:jc w:val="both"/>
        <w:rPr>
          <w:rFonts w:ascii="Arial" w:hAnsi="Arial" w:cs="Arial"/>
          <w:bCs/>
        </w:rPr>
      </w:pPr>
    </w:p>
    <w:p w:rsidR="00BA7872" w:rsidRPr="00BA7872" w:rsidRDefault="00BA7872" w:rsidP="00BA7872">
      <w:pPr>
        <w:jc w:val="both"/>
        <w:rPr>
          <w:rFonts w:ascii="Arial" w:hAnsi="Arial" w:cs="Arial"/>
          <w:bCs/>
        </w:rPr>
      </w:pPr>
      <w:r w:rsidRPr="00BA7872">
        <w:rPr>
          <w:rFonts w:ascii="Arial" w:hAnsi="Arial" w:cs="Arial"/>
          <w:bCs/>
        </w:rPr>
        <w:t xml:space="preserve">Respecto de la partida de </w:t>
      </w:r>
      <w:r w:rsidRPr="00BA7872">
        <w:rPr>
          <w:rFonts w:ascii="Arial" w:hAnsi="Arial" w:cs="Arial"/>
          <w:b/>
          <w:bCs/>
        </w:rPr>
        <w:t>Trabajos realizados por otras empresas (606),</w:t>
      </w:r>
      <w:r w:rsidRPr="00BA7872">
        <w:rPr>
          <w:rFonts w:ascii="Arial" w:hAnsi="Arial" w:cs="Arial"/>
          <w:bCs/>
        </w:rPr>
        <w:t xml:space="preserve"> cabe destacar:</w:t>
      </w:r>
    </w:p>
    <w:p w:rsidR="00F360FC" w:rsidRPr="00F360FC" w:rsidRDefault="00F360FC" w:rsidP="00F360FC">
      <w:pPr>
        <w:jc w:val="both"/>
        <w:rPr>
          <w:rFonts w:ascii="Arial" w:hAnsi="Arial" w:cs="Arial"/>
          <w:bCs/>
        </w:rPr>
      </w:pPr>
      <w:r w:rsidRPr="00F360FC">
        <w:rPr>
          <w:rFonts w:ascii="Arial" w:hAnsi="Arial" w:cs="Arial"/>
          <w:bCs/>
        </w:rPr>
        <w:t>Se trata de los servicios profesionales de lectura y emisión de informes de imagen diagnóstica, mediante tele-radiología, cuya necesidad de contratar se ha puesto de manifiesto con la finalización el 31/05/2021 de los contratos de servicios de diagnóstico por la imagen, lotes 2, 3 y 4, contratados en 2013.</w:t>
      </w:r>
    </w:p>
    <w:p w:rsidR="00F360FC" w:rsidRPr="00F360FC" w:rsidRDefault="00F360FC" w:rsidP="00F360FC">
      <w:pPr>
        <w:jc w:val="both"/>
        <w:rPr>
          <w:rFonts w:ascii="Arial" w:hAnsi="Arial" w:cs="Arial"/>
          <w:bCs/>
        </w:rPr>
      </w:pPr>
      <w:r w:rsidRPr="00F360FC">
        <w:rPr>
          <w:rFonts w:ascii="Arial" w:hAnsi="Arial" w:cs="Arial"/>
          <w:bCs/>
        </w:rPr>
        <w:t xml:space="preserve">En julio de 2021 se ha licitado un contrato por 6 meses. Importe de licitación 408.978 €, adjudicado por 326.584 €. Para el presupuesto de 2022 se ha calculado el promedio de ambas cifras elevado a 12 meses, estimando que se mantendrá la necesidad de contratar estos servicios en niveles similares. </w:t>
      </w:r>
    </w:p>
    <w:p w:rsidR="00F360FC" w:rsidRPr="00F360FC" w:rsidRDefault="00F360FC" w:rsidP="00F360FC">
      <w:pPr>
        <w:jc w:val="both"/>
        <w:rPr>
          <w:rFonts w:ascii="Arial" w:hAnsi="Arial" w:cs="Arial"/>
          <w:bCs/>
        </w:rPr>
      </w:pPr>
    </w:p>
    <w:p w:rsidR="009970DC" w:rsidRPr="009970DC" w:rsidRDefault="009970DC" w:rsidP="009970DC">
      <w:pPr>
        <w:jc w:val="both"/>
        <w:rPr>
          <w:rFonts w:ascii="Arial" w:hAnsi="Arial" w:cs="Arial"/>
          <w:bCs/>
        </w:rPr>
      </w:pPr>
      <w:r w:rsidRPr="009970DC">
        <w:rPr>
          <w:rFonts w:ascii="Arial" w:hAnsi="Arial" w:cs="Arial"/>
          <w:bCs/>
        </w:rPr>
        <w:t xml:space="preserve">Respecto de la partida de </w:t>
      </w:r>
      <w:r w:rsidRPr="009970DC">
        <w:rPr>
          <w:rFonts w:ascii="Arial" w:hAnsi="Arial" w:cs="Arial"/>
          <w:b/>
          <w:bCs/>
        </w:rPr>
        <w:t>Servicios asistenciales prestados profesionales (607),</w:t>
      </w:r>
      <w:r w:rsidRPr="009970DC">
        <w:rPr>
          <w:rFonts w:ascii="Arial" w:hAnsi="Arial" w:cs="Arial"/>
          <w:bCs/>
        </w:rPr>
        <w:t xml:space="preserve"> cabe destacar:</w:t>
      </w:r>
    </w:p>
    <w:p w:rsidR="00D82B5D" w:rsidRPr="00D82B5D" w:rsidRDefault="00D82B5D" w:rsidP="00D82B5D">
      <w:pPr>
        <w:jc w:val="both"/>
        <w:rPr>
          <w:rFonts w:ascii="Arial" w:hAnsi="Arial" w:cs="Arial"/>
          <w:bCs/>
          <w:u w:val="single"/>
        </w:rPr>
      </w:pPr>
      <w:r w:rsidRPr="00D82B5D">
        <w:rPr>
          <w:rFonts w:ascii="Arial" w:hAnsi="Arial" w:cs="Arial"/>
          <w:bCs/>
          <w:u w:val="single"/>
        </w:rPr>
        <w:t>Contratación de la gestión de servicios de diagnóstico por la imagen</w:t>
      </w:r>
    </w:p>
    <w:p w:rsidR="00D82B5D" w:rsidRPr="00D82B5D" w:rsidRDefault="00D82B5D" w:rsidP="00D82B5D">
      <w:pPr>
        <w:jc w:val="both"/>
        <w:rPr>
          <w:rFonts w:ascii="Arial" w:hAnsi="Arial" w:cs="Arial"/>
          <w:bCs/>
        </w:rPr>
      </w:pPr>
      <w:r w:rsidRPr="00D82B5D">
        <w:rPr>
          <w:rFonts w:ascii="Arial" w:hAnsi="Arial" w:cs="Arial"/>
          <w:bCs/>
        </w:rPr>
        <w:t>Lote 1 prorrogado el 06/05/2021 por un año, prorrogable por otro año más. Se mantiene el coste adjudicado del contrato. El resto de lotes han finalizado el 31/05/2021.</w:t>
      </w:r>
    </w:p>
    <w:p w:rsidR="00D82B5D" w:rsidRPr="00D82B5D" w:rsidRDefault="00D82B5D" w:rsidP="00D82B5D">
      <w:pPr>
        <w:jc w:val="both"/>
        <w:rPr>
          <w:rFonts w:ascii="Arial" w:hAnsi="Arial" w:cs="Arial"/>
          <w:bCs/>
        </w:rPr>
      </w:pPr>
    </w:p>
    <w:p w:rsidR="00D82B5D" w:rsidRPr="00D82B5D" w:rsidRDefault="00D82B5D" w:rsidP="00D82B5D">
      <w:pPr>
        <w:jc w:val="both"/>
        <w:rPr>
          <w:rFonts w:ascii="Arial" w:hAnsi="Arial" w:cs="Arial"/>
          <w:bCs/>
          <w:u w:val="single"/>
        </w:rPr>
      </w:pPr>
      <w:r w:rsidRPr="00D82B5D">
        <w:rPr>
          <w:rFonts w:ascii="Arial" w:hAnsi="Arial" w:cs="Arial"/>
          <w:bCs/>
          <w:u w:val="single"/>
        </w:rPr>
        <w:t xml:space="preserve">Contrato de servicios de gestión de animalario </w:t>
      </w:r>
    </w:p>
    <w:p w:rsidR="00D82B5D" w:rsidRPr="00D82B5D" w:rsidRDefault="00D82B5D" w:rsidP="00D82B5D">
      <w:pPr>
        <w:jc w:val="both"/>
        <w:rPr>
          <w:rFonts w:ascii="Arial" w:hAnsi="Arial" w:cs="Arial"/>
          <w:bCs/>
        </w:rPr>
      </w:pPr>
      <w:r w:rsidRPr="00D82B5D">
        <w:rPr>
          <w:rFonts w:ascii="Arial" w:hAnsi="Arial" w:cs="Arial"/>
          <w:bCs/>
        </w:rPr>
        <w:t>El animalario del CIBIR, operativo desde el año 2008 y con barrera SPF (</w:t>
      </w:r>
      <w:proofErr w:type="spellStart"/>
      <w:r w:rsidRPr="00D82B5D">
        <w:rPr>
          <w:rFonts w:ascii="Arial" w:hAnsi="Arial" w:cs="Arial"/>
          <w:bCs/>
        </w:rPr>
        <w:t>Specific</w:t>
      </w:r>
      <w:proofErr w:type="spellEnd"/>
      <w:r w:rsidRPr="00D82B5D">
        <w:rPr>
          <w:rFonts w:ascii="Arial" w:hAnsi="Arial" w:cs="Arial"/>
          <w:bCs/>
        </w:rPr>
        <w:t xml:space="preserve"> </w:t>
      </w:r>
      <w:proofErr w:type="spellStart"/>
      <w:r w:rsidRPr="00D82B5D">
        <w:rPr>
          <w:rFonts w:ascii="Arial" w:hAnsi="Arial" w:cs="Arial"/>
          <w:bCs/>
        </w:rPr>
        <w:t>Pathogen</w:t>
      </w:r>
      <w:proofErr w:type="spellEnd"/>
      <w:r w:rsidRPr="00D82B5D">
        <w:rPr>
          <w:rFonts w:ascii="Arial" w:hAnsi="Arial" w:cs="Arial"/>
          <w:bCs/>
        </w:rPr>
        <w:t xml:space="preserve"> Free) desde el 2009 requiere, entre otros puntos, de los siguientes: </w:t>
      </w:r>
    </w:p>
    <w:p w:rsidR="00D82B5D" w:rsidRPr="00D82B5D" w:rsidRDefault="00D82B5D" w:rsidP="00D82B5D">
      <w:pPr>
        <w:ind w:left="567"/>
        <w:jc w:val="both"/>
        <w:rPr>
          <w:rFonts w:ascii="Arial" w:hAnsi="Arial" w:cs="Arial"/>
          <w:bCs/>
        </w:rPr>
      </w:pPr>
      <w:r>
        <w:rPr>
          <w:rFonts w:ascii="Arial" w:hAnsi="Arial" w:cs="Arial"/>
          <w:bCs/>
        </w:rPr>
        <w:t xml:space="preserve">a. </w:t>
      </w:r>
      <w:r w:rsidRPr="00D82B5D">
        <w:rPr>
          <w:rFonts w:ascii="Arial" w:hAnsi="Arial" w:cs="Arial"/>
          <w:bCs/>
        </w:rPr>
        <w:t>Tareas Generales (Mantenimiento de equipos, recepción y almacenamiento de material fungible, recepción de animales, desinfecciones periódicas, limpieza, etc.)</w:t>
      </w:r>
    </w:p>
    <w:p w:rsidR="00D82B5D" w:rsidRPr="00D82B5D" w:rsidRDefault="00D82B5D" w:rsidP="00D82B5D">
      <w:pPr>
        <w:ind w:left="567"/>
        <w:jc w:val="both"/>
        <w:rPr>
          <w:rFonts w:ascii="Arial" w:hAnsi="Arial" w:cs="Arial"/>
          <w:bCs/>
        </w:rPr>
      </w:pPr>
      <w:r>
        <w:rPr>
          <w:rFonts w:ascii="Arial" w:hAnsi="Arial" w:cs="Arial"/>
          <w:bCs/>
        </w:rPr>
        <w:t xml:space="preserve">b. </w:t>
      </w:r>
      <w:r w:rsidRPr="00D82B5D">
        <w:rPr>
          <w:rFonts w:ascii="Arial" w:hAnsi="Arial" w:cs="Arial"/>
          <w:bCs/>
        </w:rPr>
        <w:t>Estabulación y mantenimiento de animales (Higienización de las zonas de estabulación de animales, cambio de lechos, comida y agua, registro de condiciones ambientales y lavado y esterilización del material). Provisión de comida, viruta para el lecho de los animales y todo el fungible necesario para su mantenimiento.</w:t>
      </w:r>
    </w:p>
    <w:p w:rsidR="00D82B5D" w:rsidRPr="00D82B5D" w:rsidRDefault="00D82B5D" w:rsidP="00D82B5D">
      <w:pPr>
        <w:ind w:left="567"/>
        <w:jc w:val="both"/>
        <w:rPr>
          <w:rFonts w:ascii="Arial" w:hAnsi="Arial" w:cs="Arial"/>
          <w:bCs/>
        </w:rPr>
      </w:pPr>
      <w:r>
        <w:rPr>
          <w:rFonts w:ascii="Arial" w:hAnsi="Arial" w:cs="Arial"/>
          <w:bCs/>
        </w:rPr>
        <w:t xml:space="preserve">c. </w:t>
      </w:r>
      <w:r w:rsidRPr="00D82B5D">
        <w:rPr>
          <w:rFonts w:ascii="Arial" w:hAnsi="Arial" w:cs="Arial"/>
          <w:bCs/>
        </w:rPr>
        <w:t>Manejo y cuidado de animales y gestión de colonias.</w:t>
      </w:r>
    </w:p>
    <w:p w:rsidR="00D82B5D" w:rsidRPr="00D82B5D" w:rsidRDefault="00D82B5D" w:rsidP="00D82B5D">
      <w:pPr>
        <w:ind w:left="567"/>
        <w:jc w:val="both"/>
        <w:rPr>
          <w:rFonts w:ascii="Arial" w:hAnsi="Arial" w:cs="Arial"/>
          <w:bCs/>
        </w:rPr>
      </w:pPr>
      <w:r>
        <w:rPr>
          <w:rFonts w:ascii="Arial" w:hAnsi="Arial" w:cs="Arial"/>
          <w:bCs/>
        </w:rPr>
        <w:t xml:space="preserve">d. </w:t>
      </w:r>
      <w:r w:rsidRPr="00D82B5D">
        <w:rPr>
          <w:rFonts w:ascii="Arial" w:hAnsi="Arial" w:cs="Arial"/>
          <w:bCs/>
        </w:rPr>
        <w:t>Técnicas experimentales como los procedimientos de administración de sustancias (SC, IV, IP, ID, IM, etc.), la extracción de muestras biológicas, técnicas quirúrgicas básicas, necropsias, chequeos sanitarios y observaciones clínicas.</w:t>
      </w:r>
    </w:p>
    <w:p w:rsidR="00D82B5D" w:rsidRPr="00D82B5D" w:rsidRDefault="00D82B5D" w:rsidP="00D82B5D">
      <w:pPr>
        <w:ind w:left="567"/>
        <w:jc w:val="both"/>
        <w:rPr>
          <w:rFonts w:ascii="Arial" w:hAnsi="Arial" w:cs="Arial"/>
          <w:bCs/>
        </w:rPr>
      </w:pPr>
      <w:r>
        <w:rPr>
          <w:rFonts w:ascii="Arial" w:hAnsi="Arial" w:cs="Arial"/>
          <w:bCs/>
        </w:rPr>
        <w:t xml:space="preserve">e. </w:t>
      </w:r>
      <w:r w:rsidRPr="00D82B5D">
        <w:rPr>
          <w:rFonts w:ascii="Arial" w:hAnsi="Arial" w:cs="Arial"/>
          <w:bCs/>
        </w:rPr>
        <w:t>Organización y Supervisión, que incluya la coordinación y supervisión del personal y la organización de las tareas diarias, así como de la gestión del vestuario del animalario.</w:t>
      </w:r>
    </w:p>
    <w:p w:rsidR="00D82B5D" w:rsidRPr="00D82B5D" w:rsidRDefault="00D82B5D" w:rsidP="00D82B5D">
      <w:pPr>
        <w:ind w:left="567"/>
        <w:jc w:val="both"/>
        <w:rPr>
          <w:rFonts w:ascii="Arial" w:hAnsi="Arial" w:cs="Arial"/>
          <w:bCs/>
        </w:rPr>
      </w:pPr>
      <w:r>
        <w:rPr>
          <w:rFonts w:ascii="Arial" w:hAnsi="Arial" w:cs="Arial"/>
          <w:bCs/>
        </w:rPr>
        <w:t xml:space="preserve">f. </w:t>
      </w:r>
      <w:r w:rsidRPr="00D82B5D">
        <w:rPr>
          <w:rFonts w:ascii="Arial" w:hAnsi="Arial" w:cs="Arial"/>
          <w:bCs/>
        </w:rPr>
        <w:t>Chequeos sanitarios periódicos.</w:t>
      </w:r>
    </w:p>
    <w:p w:rsidR="00BA7872" w:rsidRDefault="00D82B5D" w:rsidP="00D82B5D">
      <w:pPr>
        <w:jc w:val="both"/>
        <w:rPr>
          <w:rFonts w:ascii="Arial" w:hAnsi="Arial" w:cs="Arial"/>
          <w:bCs/>
        </w:rPr>
      </w:pPr>
      <w:r w:rsidRPr="00D82B5D">
        <w:rPr>
          <w:rFonts w:ascii="Arial" w:hAnsi="Arial" w:cs="Arial"/>
          <w:bCs/>
        </w:rPr>
        <w:t>Para la correcta gestión de las necesidades del animalario, así como para cubrir las demandas de los investigadores, es imprescindible contar con una gestión integral de las instalaciones y del propio Servicio. Contrato en vigor hasta el 31 de octubre de 2022, para el presupuesto del año 2022 se mantiene el coste del contrato actual.</w:t>
      </w:r>
    </w:p>
    <w:p w:rsidR="005576D8" w:rsidRDefault="005576D8" w:rsidP="00D82B5D">
      <w:pPr>
        <w:jc w:val="both"/>
        <w:rPr>
          <w:rFonts w:ascii="Arial" w:hAnsi="Arial" w:cs="Arial"/>
          <w:bCs/>
        </w:rPr>
      </w:pPr>
    </w:p>
    <w:p w:rsidR="005576D8" w:rsidRPr="005576D8" w:rsidRDefault="005576D8" w:rsidP="005576D8">
      <w:pPr>
        <w:jc w:val="both"/>
        <w:rPr>
          <w:rFonts w:ascii="Arial" w:hAnsi="Arial" w:cs="Arial"/>
          <w:bCs/>
          <w:u w:val="single"/>
        </w:rPr>
      </w:pPr>
      <w:r w:rsidRPr="005576D8">
        <w:rPr>
          <w:rFonts w:ascii="Arial" w:hAnsi="Arial" w:cs="Arial"/>
          <w:bCs/>
          <w:u w:val="single"/>
        </w:rPr>
        <w:t>Servicios de secuenciación de nueva generación (NGSS)</w:t>
      </w:r>
    </w:p>
    <w:p w:rsidR="005576D8" w:rsidRPr="005576D8" w:rsidRDefault="005576D8" w:rsidP="005576D8">
      <w:pPr>
        <w:jc w:val="both"/>
        <w:rPr>
          <w:rFonts w:ascii="Arial" w:hAnsi="Arial" w:cs="Arial"/>
          <w:bCs/>
        </w:rPr>
      </w:pPr>
      <w:r w:rsidRPr="005576D8">
        <w:rPr>
          <w:rFonts w:ascii="Arial" w:hAnsi="Arial" w:cs="Arial"/>
          <w:bCs/>
        </w:rPr>
        <w:t xml:space="preserve">Corresponde a los servicios de secuenciación masiva por técnica de síntesis utilizando terminadores fluorescentes reversibles de las librerías de DNA que se generarán por la Plataforma de Genómica y Bioinformática del CIBIR. Destinados a las distintas áreas del conocimiento a investigadores internos y externos a nuestro centro. Para cubrir aquellos proyectos en los que se necesiten aparatos de secuenciación </w:t>
      </w:r>
      <w:proofErr w:type="spellStart"/>
      <w:r w:rsidRPr="005576D8">
        <w:rPr>
          <w:rFonts w:ascii="Arial" w:hAnsi="Arial" w:cs="Arial"/>
          <w:bCs/>
        </w:rPr>
        <w:t>Illumina</w:t>
      </w:r>
      <w:proofErr w:type="spellEnd"/>
      <w:r w:rsidRPr="005576D8">
        <w:rPr>
          <w:rFonts w:ascii="Arial" w:hAnsi="Arial" w:cs="Arial"/>
          <w:bCs/>
        </w:rPr>
        <w:t xml:space="preserve"> </w:t>
      </w:r>
      <w:proofErr w:type="spellStart"/>
      <w:r w:rsidRPr="005576D8">
        <w:rPr>
          <w:rFonts w:ascii="Arial" w:hAnsi="Arial" w:cs="Arial"/>
          <w:bCs/>
        </w:rPr>
        <w:t>HiSeq</w:t>
      </w:r>
      <w:proofErr w:type="spellEnd"/>
      <w:r w:rsidRPr="005576D8">
        <w:rPr>
          <w:rFonts w:ascii="Arial" w:hAnsi="Arial" w:cs="Arial"/>
          <w:bCs/>
        </w:rPr>
        <w:t xml:space="preserve"> en distinta modalidad de secuenciación.</w:t>
      </w:r>
    </w:p>
    <w:p w:rsidR="005576D8" w:rsidRPr="005576D8" w:rsidRDefault="005576D8" w:rsidP="005576D8">
      <w:pPr>
        <w:jc w:val="both"/>
        <w:rPr>
          <w:rFonts w:ascii="Arial" w:hAnsi="Arial" w:cs="Arial"/>
          <w:bCs/>
        </w:rPr>
      </w:pPr>
      <w:r w:rsidRPr="005576D8">
        <w:rPr>
          <w:rFonts w:ascii="Arial" w:hAnsi="Arial" w:cs="Arial"/>
          <w:bCs/>
        </w:rPr>
        <w:t>Contrato que finaliza el 31/05/2022. El presupuesto para 2022 se ha calculado con un incremento de coste del 3% para el nuevo contrato a licitar.</w:t>
      </w:r>
    </w:p>
    <w:p w:rsidR="005576D8" w:rsidRPr="005576D8" w:rsidRDefault="005576D8" w:rsidP="005576D8">
      <w:pPr>
        <w:jc w:val="both"/>
        <w:rPr>
          <w:rFonts w:ascii="Arial" w:hAnsi="Arial" w:cs="Arial"/>
          <w:bCs/>
        </w:rPr>
      </w:pPr>
    </w:p>
    <w:p w:rsidR="005576D8" w:rsidRPr="005576D8" w:rsidRDefault="005576D8" w:rsidP="005576D8">
      <w:pPr>
        <w:jc w:val="both"/>
        <w:rPr>
          <w:rFonts w:ascii="Arial" w:hAnsi="Arial" w:cs="Arial"/>
          <w:bCs/>
          <w:u w:val="single"/>
        </w:rPr>
      </w:pPr>
      <w:r w:rsidRPr="005576D8">
        <w:rPr>
          <w:rFonts w:ascii="Arial" w:hAnsi="Arial" w:cs="Arial"/>
          <w:bCs/>
          <w:u w:val="single"/>
        </w:rPr>
        <w:t>Otros servicios asistenciales prestados por profesionales</w:t>
      </w:r>
    </w:p>
    <w:p w:rsidR="005576D8" w:rsidRPr="005576D8" w:rsidRDefault="005576D8" w:rsidP="005576D8">
      <w:pPr>
        <w:jc w:val="both"/>
        <w:rPr>
          <w:rFonts w:ascii="Arial" w:hAnsi="Arial" w:cs="Arial"/>
          <w:bCs/>
        </w:rPr>
      </w:pPr>
      <w:r w:rsidRPr="005576D8">
        <w:rPr>
          <w:rFonts w:ascii="Arial" w:hAnsi="Arial" w:cs="Arial"/>
          <w:bCs/>
        </w:rPr>
        <w:t>En este apartado se incluyen prestaciones de servicios diversos, principalmente del Centro de Transfusión Banco de Sangre de La Rioja, tales como calibraciones de todo tipo de aparatos, técnicas analíticas de Malaria y otras varias, servicios de certificación, etc. Presupuesto 2022 calculado en base a los gastos de los últimos años. Se ha incluido una dotación de gasto genérica por 52.000 €.</w:t>
      </w:r>
    </w:p>
    <w:p w:rsidR="00D82B5D" w:rsidRPr="001C4ECC" w:rsidRDefault="00D82B5D" w:rsidP="00D82B5D">
      <w:pPr>
        <w:jc w:val="both"/>
        <w:rPr>
          <w:rFonts w:ascii="Arial" w:hAnsi="Arial" w:cs="Arial"/>
          <w:bCs/>
        </w:rPr>
      </w:pPr>
    </w:p>
    <w:p w:rsidR="001C4ECC" w:rsidRDefault="001C4ECC" w:rsidP="001C4ECC">
      <w:pPr>
        <w:jc w:val="both"/>
        <w:rPr>
          <w:rFonts w:ascii="Arial" w:hAnsi="Arial" w:cs="Arial"/>
          <w:b/>
          <w:sz w:val="24"/>
          <w:szCs w:val="24"/>
        </w:rPr>
      </w:pPr>
      <w:r w:rsidRPr="001C4ECC">
        <w:rPr>
          <w:rFonts w:ascii="Arial" w:hAnsi="Arial" w:cs="Arial"/>
          <w:b/>
          <w:sz w:val="24"/>
          <w:szCs w:val="24"/>
        </w:rPr>
        <w:t>62 SERVICIOS EXTERIORES</w:t>
      </w:r>
    </w:p>
    <w:p w:rsidR="006C690B" w:rsidRDefault="006C690B" w:rsidP="006C690B">
      <w:pPr>
        <w:jc w:val="both"/>
        <w:rPr>
          <w:rFonts w:ascii="Verdana" w:hAnsi="Verdana" w:cs="Arial"/>
          <w:b/>
        </w:rPr>
      </w:pPr>
    </w:p>
    <w:tbl>
      <w:tblPr>
        <w:tblStyle w:val="Tablanormal2"/>
        <w:tblW w:w="10937" w:type="dxa"/>
        <w:tblInd w:w="-1298" w:type="dxa"/>
        <w:tblLook w:val="04A0" w:firstRow="1" w:lastRow="0" w:firstColumn="1" w:lastColumn="0" w:noHBand="0" w:noVBand="1"/>
      </w:tblPr>
      <w:tblGrid>
        <w:gridCol w:w="1031"/>
        <w:gridCol w:w="2164"/>
        <w:gridCol w:w="1269"/>
        <w:gridCol w:w="1410"/>
        <w:gridCol w:w="1728"/>
        <w:gridCol w:w="1728"/>
        <w:gridCol w:w="1607"/>
      </w:tblGrid>
      <w:tr w:rsidR="006C690B" w:rsidRPr="008065F2" w:rsidTr="006C690B">
        <w:trPr>
          <w:cnfStyle w:val="100000000000" w:firstRow="1" w:lastRow="0" w:firstColumn="0" w:lastColumn="0" w:oddVBand="0" w:evenVBand="0" w:oddHBand="0"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1031" w:type="dxa"/>
            <w:noWrap/>
          </w:tcPr>
          <w:p w:rsidR="006C690B" w:rsidRPr="002A38EE" w:rsidRDefault="006C690B" w:rsidP="00020978">
            <w:pPr>
              <w:jc w:val="center"/>
              <w:rPr>
                <w:rFonts w:ascii="Verdana" w:hAnsi="Verdana" w:cs="Arial"/>
                <w:bCs w:val="0"/>
                <w:sz w:val="18"/>
                <w:szCs w:val="18"/>
              </w:rPr>
            </w:pPr>
            <w:r>
              <w:rPr>
                <w:rFonts w:ascii="Verdana" w:hAnsi="Verdana" w:cs="Arial"/>
                <w:bCs w:val="0"/>
                <w:sz w:val="18"/>
                <w:szCs w:val="18"/>
              </w:rPr>
              <w:t>CUENTA</w:t>
            </w:r>
          </w:p>
        </w:tc>
        <w:tc>
          <w:tcPr>
            <w:tcW w:w="2164" w:type="dxa"/>
            <w:noWrap/>
          </w:tcPr>
          <w:p w:rsidR="006C690B" w:rsidRPr="002A38EE" w:rsidRDefault="006C690B" w:rsidP="00020978">
            <w:pPr>
              <w:jc w:val="center"/>
              <w:cnfStyle w:val="100000000000" w:firstRow="1" w:lastRow="0" w:firstColumn="0" w:lastColumn="0" w:oddVBand="0" w:evenVBand="0" w:oddHBand="0" w:evenHBand="0" w:firstRowFirstColumn="0" w:firstRowLastColumn="0" w:lastRowFirstColumn="0" w:lastRowLastColumn="0"/>
              <w:rPr>
                <w:rFonts w:ascii="Verdana" w:hAnsi="Verdana" w:cs="Arial"/>
                <w:bCs w:val="0"/>
                <w:sz w:val="18"/>
                <w:szCs w:val="18"/>
              </w:rPr>
            </w:pPr>
            <w:r w:rsidRPr="002A38EE">
              <w:rPr>
                <w:rFonts w:ascii="Verdana" w:hAnsi="Verdana" w:cs="Arial"/>
                <w:bCs w:val="0"/>
                <w:sz w:val="18"/>
                <w:szCs w:val="18"/>
              </w:rPr>
              <w:t>NOMBRE CUENTA</w:t>
            </w:r>
          </w:p>
        </w:tc>
        <w:tc>
          <w:tcPr>
            <w:tcW w:w="1269" w:type="dxa"/>
            <w:noWrap/>
          </w:tcPr>
          <w:p w:rsidR="006C690B" w:rsidRPr="002A38EE" w:rsidRDefault="006C690B" w:rsidP="00020978">
            <w:pPr>
              <w:jc w:val="center"/>
              <w:cnfStyle w:val="100000000000" w:firstRow="1" w:lastRow="0" w:firstColumn="0" w:lastColumn="0" w:oddVBand="0" w:evenVBand="0" w:oddHBand="0" w:evenHBand="0" w:firstRowFirstColumn="0" w:firstRowLastColumn="0" w:lastRowFirstColumn="0" w:lastRowLastColumn="0"/>
              <w:rPr>
                <w:rFonts w:ascii="Verdana" w:hAnsi="Verdana" w:cs="Arial"/>
                <w:bCs w:val="0"/>
                <w:sz w:val="18"/>
                <w:szCs w:val="18"/>
              </w:rPr>
            </w:pPr>
            <w:r>
              <w:rPr>
                <w:rFonts w:ascii="Verdana" w:hAnsi="Verdana" w:cs="Arial"/>
                <w:bCs w:val="0"/>
                <w:sz w:val="18"/>
                <w:szCs w:val="18"/>
              </w:rPr>
              <w:t>CIERRE 2020</w:t>
            </w:r>
          </w:p>
        </w:tc>
        <w:tc>
          <w:tcPr>
            <w:tcW w:w="1410" w:type="dxa"/>
            <w:noWrap/>
          </w:tcPr>
          <w:p w:rsidR="006C690B" w:rsidRPr="002A38EE" w:rsidRDefault="006C690B" w:rsidP="00020978">
            <w:pPr>
              <w:jc w:val="center"/>
              <w:cnfStyle w:val="100000000000" w:firstRow="1" w:lastRow="0" w:firstColumn="0" w:lastColumn="0" w:oddVBand="0" w:evenVBand="0" w:oddHBand="0" w:evenHBand="0" w:firstRowFirstColumn="0" w:firstRowLastColumn="0" w:lastRowFirstColumn="0" w:lastRowLastColumn="0"/>
              <w:rPr>
                <w:rFonts w:ascii="Verdana" w:hAnsi="Verdana" w:cs="Arial"/>
                <w:bCs w:val="0"/>
                <w:sz w:val="18"/>
                <w:szCs w:val="18"/>
              </w:rPr>
            </w:pPr>
            <w:r>
              <w:rPr>
                <w:rFonts w:ascii="Verdana" w:hAnsi="Verdana" w:cs="Arial"/>
                <w:bCs w:val="0"/>
                <w:sz w:val="18"/>
                <w:szCs w:val="18"/>
              </w:rPr>
              <w:t>2021</w:t>
            </w:r>
          </w:p>
        </w:tc>
        <w:tc>
          <w:tcPr>
            <w:tcW w:w="1728" w:type="dxa"/>
            <w:noWrap/>
          </w:tcPr>
          <w:p w:rsidR="006C690B" w:rsidRPr="002A38EE" w:rsidRDefault="006C690B" w:rsidP="00020978">
            <w:pPr>
              <w:jc w:val="center"/>
              <w:cnfStyle w:val="100000000000" w:firstRow="1" w:lastRow="0" w:firstColumn="0" w:lastColumn="0" w:oddVBand="0" w:evenVBand="0" w:oddHBand="0" w:evenHBand="0" w:firstRowFirstColumn="0" w:firstRowLastColumn="0" w:lastRowFirstColumn="0" w:lastRowLastColumn="0"/>
              <w:rPr>
                <w:rFonts w:ascii="Verdana" w:hAnsi="Verdana" w:cs="Arial"/>
                <w:bCs w:val="0"/>
                <w:sz w:val="18"/>
                <w:szCs w:val="18"/>
              </w:rPr>
            </w:pPr>
            <w:r>
              <w:rPr>
                <w:rFonts w:ascii="Verdana" w:hAnsi="Verdana" w:cs="Arial"/>
                <w:bCs w:val="0"/>
                <w:sz w:val="18"/>
                <w:szCs w:val="18"/>
              </w:rPr>
              <w:t>2022</w:t>
            </w:r>
          </w:p>
        </w:tc>
        <w:tc>
          <w:tcPr>
            <w:tcW w:w="1728" w:type="dxa"/>
            <w:noWrap/>
          </w:tcPr>
          <w:p w:rsidR="006C690B" w:rsidRPr="002A38EE" w:rsidRDefault="006C690B" w:rsidP="00020978">
            <w:pPr>
              <w:jc w:val="center"/>
              <w:cnfStyle w:val="100000000000" w:firstRow="1" w:lastRow="0" w:firstColumn="0" w:lastColumn="0" w:oddVBand="0" w:evenVBand="0" w:oddHBand="0" w:evenHBand="0" w:firstRowFirstColumn="0" w:firstRowLastColumn="0" w:lastRowFirstColumn="0" w:lastRowLastColumn="0"/>
              <w:rPr>
                <w:rFonts w:ascii="Verdana" w:hAnsi="Verdana" w:cs="Arial"/>
                <w:bCs w:val="0"/>
                <w:sz w:val="18"/>
                <w:szCs w:val="18"/>
              </w:rPr>
            </w:pPr>
            <w:r>
              <w:rPr>
                <w:rFonts w:ascii="Verdana" w:hAnsi="Verdana" w:cs="Arial"/>
                <w:bCs w:val="0"/>
                <w:sz w:val="18"/>
                <w:szCs w:val="18"/>
              </w:rPr>
              <w:t>2023</w:t>
            </w:r>
          </w:p>
        </w:tc>
        <w:tc>
          <w:tcPr>
            <w:tcW w:w="1607" w:type="dxa"/>
            <w:noWrap/>
          </w:tcPr>
          <w:p w:rsidR="006C690B" w:rsidRPr="002A38EE" w:rsidRDefault="006C690B" w:rsidP="00020978">
            <w:pPr>
              <w:jc w:val="center"/>
              <w:cnfStyle w:val="100000000000" w:firstRow="1" w:lastRow="0" w:firstColumn="0" w:lastColumn="0" w:oddVBand="0" w:evenVBand="0" w:oddHBand="0" w:evenHBand="0" w:firstRowFirstColumn="0" w:firstRowLastColumn="0" w:lastRowFirstColumn="0" w:lastRowLastColumn="0"/>
              <w:rPr>
                <w:rFonts w:ascii="Verdana" w:hAnsi="Verdana" w:cs="Arial"/>
                <w:bCs w:val="0"/>
                <w:sz w:val="18"/>
                <w:szCs w:val="18"/>
              </w:rPr>
            </w:pPr>
            <w:r>
              <w:rPr>
                <w:rFonts w:ascii="Verdana" w:hAnsi="Verdana" w:cs="Arial"/>
                <w:bCs w:val="0"/>
                <w:sz w:val="18"/>
                <w:szCs w:val="18"/>
              </w:rPr>
              <w:t>2024</w:t>
            </w:r>
          </w:p>
        </w:tc>
      </w:tr>
      <w:tr w:rsidR="006C690B" w:rsidRPr="007F17BA" w:rsidTr="006C690B">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031" w:type="dxa"/>
            <w:noWrap/>
            <w:hideMark/>
          </w:tcPr>
          <w:p w:rsidR="006C690B" w:rsidRPr="008065F2" w:rsidRDefault="006C690B" w:rsidP="006C690B">
            <w:pPr>
              <w:jc w:val="center"/>
              <w:rPr>
                <w:rFonts w:ascii="Verdana" w:hAnsi="Verdana" w:cs="Arial"/>
                <w:sz w:val="18"/>
                <w:szCs w:val="18"/>
              </w:rPr>
            </w:pPr>
            <w:r w:rsidRPr="008065F2">
              <w:rPr>
                <w:rFonts w:ascii="Verdana" w:hAnsi="Verdana" w:cs="Arial"/>
                <w:sz w:val="18"/>
                <w:szCs w:val="18"/>
              </w:rPr>
              <w:t>62</w:t>
            </w:r>
          </w:p>
        </w:tc>
        <w:tc>
          <w:tcPr>
            <w:tcW w:w="2164" w:type="dxa"/>
            <w:noWrap/>
            <w:hideMark/>
          </w:tcPr>
          <w:p w:rsidR="006C690B" w:rsidRPr="008065F2" w:rsidRDefault="006C690B" w:rsidP="006C690B">
            <w:pPr>
              <w:cnfStyle w:val="000000100000" w:firstRow="0" w:lastRow="0" w:firstColumn="0" w:lastColumn="0" w:oddVBand="0" w:evenVBand="0" w:oddHBand="1" w:evenHBand="0" w:firstRowFirstColumn="0" w:firstRowLastColumn="0" w:lastRowFirstColumn="0" w:lastRowLastColumn="0"/>
              <w:rPr>
                <w:rFonts w:ascii="Verdana" w:hAnsi="Verdana" w:cs="Arial"/>
                <w:b/>
                <w:bCs/>
                <w:sz w:val="18"/>
                <w:szCs w:val="18"/>
              </w:rPr>
            </w:pPr>
            <w:r w:rsidRPr="008065F2">
              <w:rPr>
                <w:rFonts w:ascii="Verdana" w:hAnsi="Verdana" w:cs="Arial"/>
                <w:b/>
                <w:bCs/>
                <w:sz w:val="18"/>
                <w:szCs w:val="18"/>
              </w:rPr>
              <w:t>SERVICIOS EXTERIORES</w:t>
            </w:r>
          </w:p>
        </w:tc>
        <w:tc>
          <w:tcPr>
            <w:tcW w:w="1269" w:type="dxa"/>
            <w:noWrap/>
            <w:hideMark/>
          </w:tcPr>
          <w:p w:rsidR="006C690B" w:rsidRPr="007F17BA" w:rsidRDefault="006C690B" w:rsidP="006C690B">
            <w:pPr>
              <w:jc w:val="right"/>
              <w:cnfStyle w:val="000000100000" w:firstRow="0" w:lastRow="0" w:firstColumn="0" w:lastColumn="0" w:oddVBand="0" w:evenVBand="0" w:oddHBand="1" w:evenHBand="0" w:firstRowFirstColumn="0" w:firstRowLastColumn="0" w:lastRowFirstColumn="0" w:lastRowLastColumn="0"/>
              <w:rPr>
                <w:b/>
              </w:rPr>
            </w:pPr>
            <w:r w:rsidRPr="007F17BA">
              <w:rPr>
                <w:b/>
              </w:rPr>
              <w:t xml:space="preserve">2.561.586 </w:t>
            </w:r>
          </w:p>
        </w:tc>
        <w:tc>
          <w:tcPr>
            <w:tcW w:w="1410" w:type="dxa"/>
            <w:noWrap/>
            <w:hideMark/>
          </w:tcPr>
          <w:p w:rsidR="006C690B" w:rsidRPr="007F17BA" w:rsidRDefault="006C690B" w:rsidP="006C690B">
            <w:pPr>
              <w:jc w:val="right"/>
              <w:cnfStyle w:val="000000100000" w:firstRow="0" w:lastRow="0" w:firstColumn="0" w:lastColumn="0" w:oddVBand="0" w:evenVBand="0" w:oddHBand="1" w:evenHBand="0" w:firstRowFirstColumn="0" w:firstRowLastColumn="0" w:lastRowFirstColumn="0" w:lastRowLastColumn="0"/>
              <w:rPr>
                <w:b/>
              </w:rPr>
            </w:pPr>
            <w:r w:rsidRPr="007F17BA">
              <w:rPr>
                <w:b/>
              </w:rPr>
              <w:t xml:space="preserve">4.160.690 </w:t>
            </w:r>
          </w:p>
        </w:tc>
        <w:tc>
          <w:tcPr>
            <w:tcW w:w="1728" w:type="dxa"/>
            <w:noWrap/>
            <w:hideMark/>
          </w:tcPr>
          <w:p w:rsidR="006C690B" w:rsidRPr="007F17BA" w:rsidRDefault="006C690B" w:rsidP="006C690B">
            <w:pPr>
              <w:jc w:val="right"/>
              <w:cnfStyle w:val="000000100000" w:firstRow="0" w:lastRow="0" w:firstColumn="0" w:lastColumn="0" w:oddVBand="0" w:evenVBand="0" w:oddHBand="1" w:evenHBand="0" w:firstRowFirstColumn="0" w:firstRowLastColumn="0" w:lastRowFirstColumn="0" w:lastRowLastColumn="0"/>
              <w:rPr>
                <w:b/>
              </w:rPr>
            </w:pPr>
            <w:r w:rsidRPr="007F17BA">
              <w:rPr>
                <w:b/>
              </w:rPr>
              <w:t xml:space="preserve">3.982.098 </w:t>
            </w:r>
          </w:p>
        </w:tc>
        <w:tc>
          <w:tcPr>
            <w:tcW w:w="1728" w:type="dxa"/>
            <w:noWrap/>
            <w:hideMark/>
          </w:tcPr>
          <w:p w:rsidR="006C690B" w:rsidRPr="007F17BA" w:rsidRDefault="006C690B" w:rsidP="006C690B">
            <w:pPr>
              <w:jc w:val="right"/>
              <w:cnfStyle w:val="000000100000" w:firstRow="0" w:lastRow="0" w:firstColumn="0" w:lastColumn="0" w:oddVBand="0" w:evenVBand="0" w:oddHBand="1" w:evenHBand="0" w:firstRowFirstColumn="0" w:firstRowLastColumn="0" w:lastRowFirstColumn="0" w:lastRowLastColumn="0"/>
              <w:rPr>
                <w:b/>
              </w:rPr>
            </w:pPr>
            <w:r w:rsidRPr="007F17BA">
              <w:rPr>
                <w:b/>
              </w:rPr>
              <w:t xml:space="preserve">4.189.167 </w:t>
            </w:r>
          </w:p>
        </w:tc>
        <w:tc>
          <w:tcPr>
            <w:tcW w:w="1607" w:type="dxa"/>
            <w:noWrap/>
            <w:hideMark/>
          </w:tcPr>
          <w:p w:rsidR="006C690B" w:rsidRPr="007F17BA" w:rsidRDefault="006C690B" w:rsidP="006C690B">
            <w:pPr>
              <w:jc w:val="right"/>
              <w:cnfStyle w:val="000000100000" w:firstRow="0" w:lastRow="0" w:firstColumn="0" w:lastColumn="0" w:oddVBand="0" w:evenVBand="0" w:oddHBand="1" w:evenHBand="0" w:firstRowFirstColumn="0" w:firstRowLastColumn="0" w:lastRowFirstColumn="0" w:lastRowLastColumn="0"/>
              <w:rPr>
                <w:b/>
              </w:rPr>
            </w:pPr>
            <w:r w:rsidRPr="007F17BA">
              <w:rPr>
                <w:b/>
              </w:rPr>
              <w:t xml:space="preserve">4.356.734 </w:t>
            </w:r>
          </w:p>
        </w:tc>
      </w:tr>
      <w:tr w:rsidR="006C690B" w:rsidRPr="008065F2" w:rsidTr="006C690B">
        <w:trPr>
          <w:trHeight w:val="341"/>
        </w:trPr>
        <w:tc>
          <w:tcPr>
            <w:cnfStyle w:val="001000000000" w:firstRow="0" w:lastRow="0" w:firstColumn="1" w:lastColumn="0" w:oddVBand="0" w:evenVBand="0" w:oddHBand="0" w:evenHBand="0" w:firstRowFirstColumn="0" w:firstRowLastColumn="0" w:lastRowFirstColumn="0" w:lastRowLastColumn="0"/>
            <w:tcW w:w="1031" w:type="dxa"/>
            <w:noWrap/>
            <w:hideMark/>
          </w:tcPr>
          <w:p w:rsidR="006C690B" w:rsidRPr="008065F2" w:rsidRDefault="006C690B" w:rsidP="006C690B">
            <w:pPr>
              <w:jc w:val="center"/>
              <w:rPr>
                <w:rFonts w:ascii="Verdana" w:hAnsi="Verdana" w:cs="Arial"/>
                <w:sz w:val="18"/>
                <w:szCs w:val="18"/>
              </w:rPr>
            </w:pPr>
            <w:r w:rsidRPr="008065F2">
              <w:rPr>
                <w:rFonts w:ascii="Verdana" w:hAnsi="Verdana" w:cs="Arial"/>
                <w:sz w:val="18"/>
                <w:szCs w:val="18"/>
              </w:rPr>
              <w:t>621</w:t>
            </w:r>
          </w:p>
        </w:tc>
        <w:tc>
          <w:tcPr>
            <w:tcW w:w="2164" w:type="dxa"/>
            <w:noWrap/>
            <w:hideMark/>
          </w:tcPr>
          <w:p w:rsidR="006C690B" w:rsidRPr="008065F2" w:rsidRDefault="006C690B" w:rsidP="006C690B">
            <w:pPr>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8065F2">
              <w:rPr>
                <w:rFonts w:ascii="Verdana" w:hAnsi="Verdana" w:cs="Arial"/>
                <w:sz w:val="18"/>
                <w:szCs w:val="18"/>
              </w:rPr>
              <w:t xml:space="preserve">Arrendamientos y </w:t>
            </w:r>
            <w:proofErr w:type="spellStart"/>
            <w:r w:rsidRPr="008065F2">
              <w:rPr>
                <w:rFonts w:ascii="Verdana" w:hAnsi="Verdana" w:cs="Arial"/>
                <w:sz w:val="18"/>
                <w:szCs w:val="18"/>
              </w:rPr>
              <w:t>canones</w:t>
            </w:r>
            <w:proofErr w:type="spellEnd"/>
          </w:p>
        </w:tc>
        <w:tc>
          <w:tcPr>
            <w:tcW w:w="1269" w:type="dxa"/>
            <w:noWrap/>
            <w:hideMark/>
          </w:tcPr>
          <w:p w:rsidR="006C690B" w:rsidRPr="00655B12" w:rsidRDefault="006C690B" w:rsidP="006C690B">
            <w:pPr>
              <w:jc w:val="right"/>
              <w:cnfStyle w:val="000000000000" w:firstRow="0" w:lastRow="0" w:firstColumn="0" w:lastColumn="0" w:oddVBand="0" w:evenVBand="0" w:oddHBand="0" w:evenHBand="0" w:firstRowFirstColumn="0" w:firstRowLastColumn="0" w:lastRowFirstColumn="0" w:lastRowLastColumn="0"/>
            </w:pPr>
            <w:r w:rsidRPr="00655B12">
              <w:t xml:space="preserve">130.105 </w:t>
            </w:r>
          </w:p>
        </w:tc>
        <w:tc>
          <w:tcPr>
            <w:tcW w:w="1410" w:type="dxa"/>
            <w:noWrap/>
            <w:hideMark/>
          </w:tcPr>
          <w:p w:rsidR="006C690B" w:rsidRPr="00655B12" w:rsidRDefault="006C690B" w:rsidP="006C690B">
            <w:pPr>
              <w:jc w:val="right"/>
              <w:cnfStyle w:val="000000000000" w:firstRow="0" w:lastRow="0" w:firstColumn="0" w:lastColumn="0" w:oddVBand="0" w:evenVBand="0" w:oddHBand="0" w:evenHBand="0" w:firstRowFirstColumn="0" w:firstRowLastColumn="0" w:lastRowFirstColumn="0" w:lastRowLastColumn="0"/>
            </w:pPr>
            <w:r w:rsidRPr="00655B12">
              <w:t xml:space="preserve">515.170 </w:t>
            </w:r>
          </w:p>
        </w:tc>
        <w:tc>
          <w:tcPr>
            <w:tcW w:w="1728" w:type="dxa"/>
            <w:noWrap/>
            <w:hideMark/>
          </w:tcPr>
          <w:p w:rsidR="006C690B" w:rsidRPr="00655B12" w:rsidRDefault="006C690B" w:rsidP="006C690B">
            <w:pPr>
              <w:jc w:val="right"/>
              <w:cnfStyle w:val="000000000000" w:firstRow="0" w:lastRow="0" w:firstColumn="0" w:lastColumn="0" w:oddVBand="0" w:evenVBand="0" w:oddHBand="0" w:evenHBand="0" w:firstRowFirstColumn="0" w:firstRowLastColumn="0" w:lastRowFirstColumn="0" w:lastRowLastColumn="0"/>
            </w:pPr>
            <w:r w:rsidRPr="00655B12">
              <w:t xml:space="preserve">152.661 </w:t>
            </w:r>
          </w:p>
        </w:tc>
        <w:tc>
          <w:tcPr>
            <w:tcW w:w="1728" w:type="dxa"/>
            <w:noWrap/>
            <w:hideMark/>
          </w:tcPr>
          <w:p w:rsidR="006C690B" w:rsidRPr="00655B12" w:rsidRDefault="006C690B" w:rsidP="006C690B">
            <w:pPr>
              <w:jc w:val="right"/>
              <w:cnfStyle w:val="000000000000" w:firstRow="0" w:lastRow="0" w:firstColumn="0" w:lastColumn="0" w:oddVBand="0" w:evenVBand="0" w:oddHBand="0" w:evenHBand="0" w:firstRowFirstColumn="0" w:firstRowLastColumn="0" w:lastRowFirstColumn="0" w:lastRowLastColumn="0"/>
            </w:pPr>
            <w:r w:rsidRPr="00655B12">
              <w:t xml:space="preserve">160.600 </w:t>
            </w:r>
          </w:p>
        </w:tc>
        <w:tc>
          <w:tcPr>
            <w:tcW w:w="1607" w:type="dxa"/>
            <w:noWrap/>
            <w:hideMark/>
          </w:tcPr>
          <w:p w:rsidR="006C690B" w:rsidRPr="00655B12" w:rsidRDefault="006C690B" w:rsidP="006C690B">
            <w:pPr>
              <w:jc w:val="right"/>
              <w:cnfStyle w:val="000000000000" w:firstRow="0" w:lastRow="0" w:firstColumn="0" w:lastColumn="0" w:oddVBand="0" w:evenVBand="0" w:oddHBand="0" w:evenHBand="0" w:firstRowFirstColumn="0" w:firstRowLastColumn="0" w:lastRowFirstColumn="0" w:lastRowLastColumn="0"/>
            </w:pPr>
            <w:r w:rsidRPr="00655B12">
              <w:t xml:space="preserve">167.024 </w:t>
            </w:r>
          </w:p>
        </w:tc>
      </w:tr>
      <w:tr w:rsidR="006C690B" w:rsidRPr="008065F2" w:rsidTr="006C690B">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031" w:type="dxa"/>
            <w:noWrap/>
            <w:hideMark/>
          </w:tcPr>
          <w:p w:rsidR="006C690B" w:rsidRPr="008065F2" w:rsidRDefault="006C690B" w:rsidP="006C690B">
            <w:pPr>
              <w:jc w:val="center"/>
              <w:rPr>
                <w:rFonts w:ascii="Verdana" w:hAnsi="Verdana" w:cs="Arial"/>
                <w:sz w:val="18"/>
                <w:szCs w:val="18"/>
              </w:rPr>
            </w:pPr>
            <w:r w:rsidRPr="008065F2">
              <w:rPr>
                <w:rFonts w:ascii="Verdana" w:hAnsi="Verdana" w:cs="Arial"/>
                <w:sz w:val="18"/>
                <w:szCs w:val="18"/>
              </w:rPr>
              <w:t>622</w:t>
            </w:r>
          </w:p>
        </w:tc>
        <w:tc>
          <w:tcPr>
            <w:tcW w:w="2164" w:type="dxa"/>
            <w:noWrap/>
            <w:hideMark/>
          </w:tcPr>
          <w:p w:rsidR="006C690B" w:rsidRPr="008065F2" w:rsidRDefault="006C690B" w:rsidP="006C690B">
            <w:pPr>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8065F2">
              <w:rPr>
                <w:rFonts w:ascii="Verdana" w:hAnsi="Verdana" w:cs="Arial"/>
                <w:sz w:val="18"/>
                <w:szCs w:val="18"/>
              </w:rPr>
              <w:t>Reparaciones y conservación</w:t>
            </w:r>
          </w:p>
        </w:tc>
        <w:tc>
          <w:tcPr>
            <w:tcW w:w="1269" w:type="dxa"/>
            <w:noWrap/>
            <w:hideMark/>
          </w:tcPr>
          <w:p w:rsidR="006C690B" w:rsidRPr="00655B12" w:rsidRDefault="006C690B" w:rsidP="006C690B">
            <w:pPr>
              <w:jc w:val="right"/>
              <w:cnfStyle w:val="000000100000" w:firstRow="0" w:lastRow="0" w:firstColumn="0" w:lastColumn="0" w:oddVBand="0" w:evenVBand="0" w:oddHBand="1" w:evenHBand="0" w:firstRowFirstColumn="0" w:firstRowLastColumn="0" w:lastRowFirstColumn="0" w:lastRowLastColumn="0"/>
            </w:pPr>
            <w:r w:rsidRPr="00655B12">
              <w:t xml:space="preserve">1.240.247 </w:t>
            </w:r>
          </w:p>
        </w:tc>
        <w:tc>
          <w:tcPr>
            <w:tcW w:w="1410" w:type="dxa"/>
            <w:noWrap/>
            <w:hideMark/>
          </w:tcPr>
          <w:p w:rsidR="006C690B" w:rsidRPr="00655B12" w:rsidRDefault="006C690B" w:rsidP="006C690B">
            <w:pPr>
              <w:jc w:val="right"/>
              <w:cnfStyle w:val="000000100000" w:firstRow="0" w:lastRow="0" w:firstColumn="0" w:lastColumn="0" w:oddVBand="0" w:evenVBand="0" w:oddHBand="1" w:evenHBand="0" w:firstRowFirstColumn="0" w:firstRowLastColumn="0" w:lastRowFirstColumn="0" w:lastRowLastColumn="0"/>
            </w:pPr>
            <w:r w:rsidRPr="00655B12">
              <w:t xml:space="preserve">2.030.900 </w:t>
            </w:r>
          </w:p>
        </w:tc>
        <w:tc>
          <w:tcPr>
            <w:tcW w:w="1728" w:type="dxa"/>
            <w:noWrap/>
            <w:hideMark/>
          </w:tcPr>
          <w:p w:rsidR="006C690B" w:rsidRPr="00655B12" w:rsidRDefault="006C690B" w:rsidP="006C690B">
            <w:pPr>
              <w:jc w:val="right"/>
              <w:cnfStyle w:val="000000100000" w:firstRow="0" w:lastRow="0" w:firstColumn="0" w:lastColumn="0" w:oddVBand="0" w:evenVBand="0" w:oddHBand="1" w:evenHBand="0" w:firstRowFirstColumn="0" w:firstRowLastColumn="0" w:lastRowFirstColumn="0" w:lastRowLastColumn="0"/>
            </w:pPr>
            <w:r w:rsidRPr="00655B12">
              <w:t xml:space="preserve">2.361.463 </w:t>
            </w:r>
          </w:p>
        </w:tc>
        <w:tc>
          <w:tcPr>
            <w:tcW w:w="1728" w:type="dxa"/>
            <w:noWrap/>
            <w:hideMark/>
          </w:tcPr>
          <w:p w:rsidR="006C690B" w:rsidRPr="00655B12" w:rsidRDefault="006C690B" w:rsidP="006C690B">
            <w:pPr>
              <w:jc w:val="right"/>
              <w:cnfStyle w:val="000000100000" w:firstRow="0" w:lastRow="0" w:firstColumn="0" w:lastColumn="0" w:oddVBand="0" w:evenVBand="0" w:oddHBand="1" w:evenHBand="0" w:firstRowFirstColumn="0" w:firstRowLastColumn="0" w:lastRowFirstColumn="0" w:lastRowLastColumn="0"/>
            </w:pPr>
            <w:r w:rsidRPr="00655B12">
              <w:t xml:space="preserve">2.484.259 </w:t>
            </w:r>
          </w:p>
        </w:tc>
        <w:tc>
          <w:tcPr>
            <w:tcW w:w="1607" w:type="dxa"/>
            <w:noWrap/>
            <w:hideMark/>
          </w:tcPr>
          <w:p w:rsidR="006C690B" w:rsidRPr="00655B12" w:rsidRDefault="006C690B" w:rsidP="006C690B">
            <w:pPr>
              <w:jc w:val="right"/>
              <w:cnfStyle w:val="000000100000" w:firstRow="0" w:lastRow="0" w:firstColumn="0" w:lastColumn="0" w:oddVBand="0" w:evenVBand="0" w:oddHBand="1" w:evenHBand="0" w:firstRowFirstColumn="0" w:firstRowLastColumn="0" w:lastRowFirstColumn="0" w:lastRowLastColumn="0"/>
            </w:pPr>
            <w:r w:rsidRPr="00655B12">
              <w:t xml:space="preserve">2.583.630 </w:t>
            </w:r>
          </w:p>
        </w:tc>
      </w:tr>
      <w:tr w:rsidR="006C690B" w:rsidRPr="008065F2" w:rsidTr="006C690B">
        <w:trPr>
          <w:trHeight w:val="341"/>
        </w:trPr>
        <w:tc>
          <w:tcPr>
            <w:cnfStyle w:val="001000000000" w:firstRow="0" w:lastRow="0" w:firstColumn="1" w:lastColumn="0" w:oddVBand="0" w:evenVBand="0" w:oddHBand="0" w:evenHBand="0" w:firstRowFirstColumn="0" w:firstRowLastColumn="0" w:lastRowFirstColumn="0" w:lastRowLastColumn="0"/>
            <w:tcW w:w="1031" w:type="dxa"/>
            <w:noWrap/>
            <w:hideMark/>
          </w:tcPr>
          <w:p w:rsidR="006C690B" w:rsidRPr="008065F2" w:rsidRDefault="006C690B" w:rsidP="006C690B">
            <w:pPr>
              <w:jc w:val="center"/>
              <w:rPr>
                <w:rFonts w:ascii="Verdana" w:hAnsi="Verdana" w:cs="Arial"/>
                <w:sz w:val="18"/>
                <w:szCs w:val="18"/>
              </w:rPr>
            </w:pPr>
            <w:r w:rsidRPr="008065F2">
              <w:rPr>
                <w:rFonts w:ascii="Verdana" w:hAnsi="Verdana" w:cs="Arial"/>
                <w:sz w:val="18"/>
                <w:szCs w:val="18"/>
              </w:rPr>
              <w:t>623</w:t>
            </w:r>
          </w:p>
        </w:tc>
        <w:tc>
          <w:tcPr>
            <w:tcW w:w="2164" w:type="dxa"/>
            <w:noWrap/>
            <w:hideMark/>
          </w:tcPr>
          <w:p w:rsidR="006C690B" w:rsidRPr="008065F2" w:rsidRDefault="006C690B" w:rsidP="006C690B">
            <w:pPr>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8065F2">
              <w:rPr>
                <w:rFonts w:ascii="Verdana" w:hAnsi="Verdana" w:cs="Arial"/>
                <w:sz w:val="18"/>
                <w:szCs w:val="18"/>
              </w:rPr>
              <w:t>Servicios de profesionales</w:t>
            </w:r>
          </w:p>
        </w:tc>
        <w:tc>
          <w:tcPr>
            <w:tcW w:w="1269" w:type="dxa"/>
            <w:noWrap/>
            <w:hideMark/>
          </w:tcPr>
          <w:p w:rsidR="006C690B" w:rsidRPr="00655B12" w:rsidRDefault="006C690B" w:rsidP="006C690B">
            <w:pPr>
              <w:jc w:val="right"/>
              <w:cnfStyle w:val="000000000000" w:firstRow="0" w:lastRow="0" w:firstColumn="0" w:lastColumn="0" w:oddVBand="0" w:evenVBand="0" w:oddHBand="0" w:evenHBand="0" w:firstRowFirstColumn="0" w:firstRowLastColumn="0" w:lastRowFirstColumn="0" w:lastRowLastColumn="0"/>
            </w:pPr>
            <w:r w:rsidRPr="00655B12">
              <w:t xml:space="preserve">753.550 </w:t>
            </w:r>
          </w:p>
        </w:tc>
        <w:tc>
          <w:tcPr>
            <w:tcW w:w="1410" w:type="dxa"/>
            <w:noWrap/>
            <w:hideMark/>
          </w:tcPr>
          <w:p w:rsidR="006C690B" w:rsidRPr="00655B12" w:rsidRDefault="006C690B" w:rsidP="006C690B">
            <w:pPr>
              <w:jc w:val="right"/>
              <w:cnfStyle w:val="000000000000" w:firstRow="0" w:lastRow="0" w:firstColumn="0" w:lastColumn="0" w:oddVBand="0" w:evenVBand="0" w:oddHBand="0" w:evenHBand="0" w:firstRowFirstColumn="0" w:firstRowLastColumn="0" w:lastRowFirstColumn="0" w:lastRowLastColumn="0"/>
            </w:pPr>
            <w:r w:rsidRPr="00655B12">
              <w:t xml:space="preserve">904.946 </w:t>
            </w:r>
          </w:p>
        </w:tc>
        <w:tc>
          <w:tcPr>
            <w:tcW w:w="1728" w:type="dxa"/>
            <w:noWrap/>
            <w:hideMark/>
          </w:tcPr>
          <w:p w:rsidR="006C690B" w:rsidRPr="00655B12" w:rsidRDefault="006C690B" w:rsidP="006C690B">
            <w:pPr>
              <w:jc w:val="right"/>
              <w:cnfStyle w:val="000000000000" w:firstRow="0" w:lastRow="0" w:firstColumn="0" w:lastColumn="0" w:oddVBand="0" w:evenVBand="0" w:oddHBand="0" w:evenHBand="0" w:firstRowFirstColumn="0" w:firstRowLastColumn="0" w:lastRowFirstColumn="0" w:lastRowLastColumn="0"/>
            </w:pPr>
            <w:r w:rsidRPr="00655B12">
              <w:t xml:space="preserve">838.212 </w:t>
            </w:r>
          </w:p>
        </w:tc>
        <w:tc>
          <w:tcPr>
            <w:tcW w:w="1728" w:type="dxa"/>
            <w:noWrap/>
            <w:hideMark/>
          </w:tcPr>
          <w:p w:rsidR="006C690B" w:rsidRPr="00655B12" w:rsidRDefault="006C690B" w:rsidP="006C690B">
            <w:pPr>
              <w:jc w:val="right"/>
              <w:cnfStyle w:val="000000000000" w:firstRow="0" w:lastRow="0" w:firstColumn="0" w:lastColumn="0" w:oddVBand="0" w:evenVBand="0" w:oddHBand="0" w:evenHBand="0" w:firstRowFirstColumn="0" w:firstRowLastColumn="0" w:lastRowFirstColumn="0" w:lastRowLastColumn="0"/>
            </w:pPr>
            <w:r w:rsidRPr="00655B12">
              <w:t xml:space="preserve">881.799 </w:t>
            </w:r>
          </w:p>
        </w:tc>
        <w:tc>
          <w:tcPr>
            <w:tcW w:w="1607" w:type="dxa"/>
            <w:noWrap/>
            <w:hideMark/>
          </w:tcPr>
          <w:p w:rsidR="006C690B" w:rsidRPr="00655B12" w:rsidRDefault="006C690B" w:rsidP="006C690B">
            <w:pPr>
              <w:jc w:val="right"/>
              <w:cnfStyle w:val="000000000000" w:firstRow="0" w:lastRow="0" w:firstColumn="0" w:lastColumn="0" w:oddVBand="0" w:evenVBand="0" w:oddHBand="0" w:evenHBand="0" w:firstRowFirstColumn="0" w:firstRowLastColumn="0" w:lastRowFirstColumn="0" w:lastRowLastColumn="0"/>
            </w:pPr>
            <w:r w:rsidRPr="00655B12">
              <w:t xml:space="preserve">917.071 </w:t>
            </w:r>
          </w:p>
        </w:tc>
      </w:tr>
      <w:tr w:rsidR="006C690B" w:rsidRPr="008065F2" w:rsidTr="006C690B">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031" w:type="dxa"/>
            <w:noWrap/>
            <w:hideMark/>
          </w:tcPr>
          <w:p w:rsidR="006C690B" w:rsidRPr="008065F2" w:rsidRDefault="006C690B" w:rsidP="006C690B">
            <w:pPr>
              <w:jc w:val="center"/>
              <w:rPr>
                <w:rFonts w:ascii="Verdana" w:hAnsi="Verdana" w:cs="Arial"/>
                <w:sz w:val="18"/>
                <w:szCs w:val="18"/>
              </w:rPr>
            </w:pPr>
            <w:r w:rsidRPr="008065F2">
              <w:rPr>
                <w:rFonts w:ascii="Verdana" w:hAnsi="Verdana" w:cs="Arial"/>
                <w:sz w:val="18"/>
                <w:szCs w:val="18"/>
              </w:rPr>
              <w:t>624</w:t>
            </w:r>
          </w:p>
        </w:tc>
        <w:tc>
          <w:tcPr>
            <w:tcW w:w="2164" w:type="dxa"/>
            <w:noWrap/>
            <w:hideMark/>
          </w:tcPr>
          <w:p w:rsidR="006C690B" w:rsidRPr="008065F2" w:rsidRDefault="006C690B" w:rsidP="006C690B">
            <w:pPr>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8065F2">
              <w:rPr>
                <w:rFonts w:ascii="Verdana" w:hAnsi="Verdana" w:cs="Arial"/>
                <w:sz w:val="18"/>
                <w:szCs w:val="18"/>
              </w:rPr>
              <w:t>Transportes</w:t>
            </w:r>
          </w:p>
        </w:tc>
        <w:tc>
          <w:tcPr>
            <w:tcW w:w="1269" w:type="dxa"/>
            <w:noWrap/>
            <w:hideMark/>
          </w:tcPr>
          <w:p w:rsidR="006C690B" w:rsidRPr="00655B12" w:rsidRDefault="006C690B" w:rsidP="006C690B">
            <w:pPr>
              <w:jc w:val="right"/>
              <w:cnfStyle w:val="000000100000" w:firstRow="0" w:lastRow="0" w:firstColumn="0" w:lastColumn="0" w:oddVBand="0" w:evenVBand="0" w:oddHBand="1" w:evenHBand="0" w:firstRowFirstColumn="0" w:firstRowLastColumn="0" w:lastRowFirstColumn="0" w:lastRowLastColumn="0"/>
            </w:pPr>
            <w:r w:rsidRPr="00655B12">
              <w:t xml:space="preserve">19.563 </w:t>
            </w:r>
          </w:p>
        </w:tc>
        <w:tc>
          <w:tcPr>
            <w:tcW w:w="1410" w:type="dxa"/>
            <w:noWrap/>
            <w:hideMark/>
          </w:tcPr>
          <w:p w:rsidR="006C690B" w:rsidRPr="00655B12" w:rsidRDefault="006C690B" w:rsidP="006C690B">
            <w:pPr>
              <w:jc w:val="right"/>
              <w:cnfStyle w:val="000000100000" w:firstRow="0" w:lastRow="0" w:firstColumn="0" w:lastColumn="0" w:oddVBand="0" w:evenVBand="0" w:oddHBand="1" w:evenHBand="0" w:firstRowFirstColumn="0" w:firstRowLastColumn="0" w:lastRowFirstColumn="0" w:lastRowLastColumn="0"/>
            </w:pPr>
            <w:r w:rsidRPr="00655B12">
              <w:t xml:space="preserve">10.150 </w:t>
            </w:r>
          </w:p>
        </w:tc>
        <w:tc>
          <w:tcPr>
            <w:tcW w:w="1728" w:type="dxa"/>
            <w:noWrap/>
            <w:hideMark/>
          </w:tcPr>
          <w:p w:rsidR="006C690B" w:rsidRPr="00655B12" w:rsidRDefault="006C690B" w:rsidP="006C690B">
            <w:pPr>
              <w:jc w:val="right"/>
              <w:cnfStyle w:val="000000100000" w:firstRow="0" w:lastRow="0" w:firstColumn="0" w:lastColumn="0" w:oddVBand="0" w:evenVBand="0" w:oddHBand="1" w:evenHBand="0" w:firstRowFirstColumn="0" w:firstRowLastColumn="0" w:lastRowFirstColumn="0" w:lastRowLastColumn="0"/>
            </w:pPr>
            <w:r w:rsidRPr="00655B12">
              <w:t xml:space="preserve">15.000 </w:t>
            </w:r>
          </w:p>
        </w:tc>
        <w:tc>
          <w:tcPr>
            <w:tcW w:w="1728" w:type="dxa"/>
            <w:noWrap/>
            <w:hideMark/>
          </w:tcPr>
          <w:p w:rsidR="006C690B" w:rsidRPr="00655B12" w:rsidRDefault="006C690B" w:rsidP="006C690B">
            <w:pPr>
              <w:jc w:val="right"/>
              <w:cnfStyle w:val="000000100000" w:firstRow="0" w:lastRow="0" w:firstColumn="0" w:lastColumn="0" w:oddVBand="0" w:evenVBand="0" w:oddHBand="1" w:evenHBand="0" w:firstRowFirstColumn="0" w:firstRowLastColumn="0" w:lastRowFirstColumn="0" w:lastRowLastColumn="0"/>
            </w:pPr>
            <w:r w:rsidRPr="00655B12">
              <w:t xml:space="preserve">15.780 </w:t>
            </w:r>
          </w:p>
        </w:tc>
        <w:tc>
          <w:tcPr>
            <w:tcW w:w="1607" w:type="dxa"/>
            <w:noWrap/>
            <w:hideMark/>
          </w:tcPr>
          <w:p w:rsidR="006C690B" w:rsidRPr="00655B12" w:rsidRDefault="006C690B" w:rsidP="006C690B">
            <w:pPr>
              <w:jc w:val="right"/>
              <w:cnfStyle w:val="000000100000" w:firstRow="0" w:lastRow="0" w:firstColumn="0" w:lastColumn="0" w:oddVBand="0" w:evenVBand="0" w:oddHBand="1" w:evenHBand="0" w:firstRowFirstColumn="0" w:firstRowLastColumn="0" w:lastRowFirstColumn="0" w:lastRowLastColumn="0"/>
            </w:pPr>
            <w:r w:rsidRPr="00655B12">
              <w:t xml:space="preserve">16.411 </w:t>
            </w:r>
          </w:p>
        </w:tc>
      </w:tr>
      <w:tr w:rsidR="006C690B" w:rsidRPr="008065F2" w:rsidTr="006C690B">
        <w:trPr>
          <w:trHeight w:val="341"/>
        </w:trPr>
        <w:tc>
          <w:tcPr>
            <w:cnfStyle w:val="001000000000" w:firstRow="0" w:lastRow="0" w:firstColumn="1" w:lastColumn="0" w:oddVBand="0" w:evenVBand="0" w:oddHBand="0" w:evenHBand="0" w:firstRowFirstColumn="0" w:firstRowLastColumn="0" w:lastRowFirstColumn="0" w:lastRowLastColumn="0"/>
            <w:tcW w:w="1031" w:type="dxa"/>
            <w:noWrap/>
            <w:hideMark/>
          </w:tcPr>
          <w:p w:rsidR="006C690B" w:rsidRPr="008065F2" w:rsidRDefault="006C690B" w:rsidP="006C690B">
            <w:pPr>
              <w:jc w:val="center"/>
              <w:rPr>
                <w:rFonts w:ascii="Verdana" w:hAnsi="Verdana" w:cs="Arial"/>
                <w:sz w:val="18"/>
                <w:szCs w:val="18"/>
              </w:rPr>
            </w:pPr>
            <w:r w:rsidRPr="008065F2">
              <w:rPr>
                <w:rFonts w:ascii="Verdana" w:hAnsi="Verdana" w:cs="Arial"/>
                <w:sz w:val="18"/>
                <w:szCs w:val="18"/>
              </w:rPr>
              <w:t>625</w:t>
            </w:r>
          </w:p>
        </w:tc>
        <w:tc>
          <w:tcPr>
            <w:tcW w:w="2164" w:type="dxa"/>
            <w:noWrap/>
            <w:hideMark/>
          </w:tcPr>
          <w:p w:rsidR="006C690B" w:rsidRPr="008065F2" w:rsidRDefault="006C690B" w:rsidP="006C690B">
            <w:pPr>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8065F2">
              <w:rPr>
                <w:rFonts w:ascii="Verdana" w:hAnsi="Verdana" w:cs="Arial"/>
                <w:sz w:val="18"/>
                <w:szCs w:val="18"/>
              </w:rPr>
              <w:t>Primas de seguros</w:t>
            </w:r>
          </w:p>
        </w:tc>
        <w:tc>
          <w:tcPr>
            <w:tcW w:w="1269" w:type="dxa"/>
            <w:noWrap/>
            <w:hideMark/>
          </w:tcPr>
          <w:p w:rsidR="006C690B" w:rsidRPr="00655B12" w:rsidRDefault="006C690B" w:rsidP="006C690B">
            <w:pPr>
              <w:jc w:val="right"/>
              <w:cnfStyle w:val="000000000000" w:firstRow="0" w:lastRow="0" w:firstColumn="0" w:lastColumn="0" w:oddVBand="0" w:evenVBand="0" w:oddHBand="0" w:evenHBand="0" w:firstRowFirstColumn="0" w:firstRowLastColumn="0" w:lastRowFirstColumn="0" w:lastRowLastColumn="0"/>
            </w:pPr>
            <w:r w:rsidRPr="00655B12">
              <w:t xml:space="preserve">66.089 </w:t>
            </w:r>
          </w:p>
        </w:tc>
        <w:tc>
          <w:tcPr>
            <w:tcW w:w="1410" w:type="dxa"/>
            <w:noWrap/>
            <w:hideMark/>
          </w:tcPr>
          <w:p w:rsidR="006C690B" w:rsidRPr="00655B12" w:rsidRDefault="006C690B" w:rsidP="006C690B">
            <w:pPr>
              <w:jc w:val="right"/>
              <w:cnfStyle w:val="000000000000" w:firstRow="0" w:lastRow="0" w:firstColumn="0" w:lastColumn="0" w:oddVBand="0" w:evenVBand="0" w:oddHBand="0" w:evenHBand="0" w:firstRowFirstColumn="0" w:firstRowLastColumn="0" w:lastRowFirstColumn="0" w:lastRowLastColumn="0"/>
            </w:pPr>
            <w:r w:rsidRPr="00655B12">
              <w:t xml:space="preserve">60.186 </w:t>
            </w:r>
          </w:p>
        </w:tc>
        <w:tc>
          <w:tcPr>
            <w:tcW w:w="1728" w:type="dxa"/>
            <w:noWrap/>
            <w:hideMark/>
          </w:tcPr>
          <w:p w:rsidR="006C690B" w:rsidRPr="00655B12" w:rsidRDefault="006C690B" w:rsidP="006C690B">
            <w:pPr>
              <w:jc w:val="right"/>
              <w:cnfStyle w:val="000000000000" w:firstRow="0" w:lastRow="0" w:firstColumn="0" w:lastColumn="0" w:oddVBand="0" w:evenVBand="0" w:oddHBand="0" w:evenHBand="0" w:firstRowFirstColumn="0" w:firstRowLastColumn="0" w:lastRowFirstColumn="0" w:lastRowLastColumn="0"/>
            </w:pPr>
            <w:r w:rsidRPr="00655B12">
              <w:t xml:space="preserve">63.454 </w:t>
            </w:r>
          </w:p>
        </w:tc>
        <w:tc>
          <w:tcPr>
            <w:tcW w:w="1728" w:type="dxa"/>
            <w:noWrap/>
            <w:hideMark/>
          </w:tcPr>
          <w:p w:rsidR="006C690B" w:rsidRPr="00655B12" w:rsidRDefault="006C690B" w:rsidP="006C690B">
            <w:pPr>
              <w:jc w:val="right"/>
              <w:cnfStyle w:val="000000000000" w:firstRow="0" w:lastRow="0" w:firstColumn="0" w:lastColumn="0" w:oddVBand="0" w:evenVBand="0" w:oddHBand="0" w:evenHBand="0" w:firstRowFirstColumn="0" w:firstRowLastColumn="0" w:lastRowFirstColumn="0" w:lastRowLastColumn="0"/>
            </w:pPr>
            <w:r w:rsidRPr="00655B12">
              <w:t xml:space="preserve">66.754 </w:t>
            </w:r>
          </w:p>
        </w:tc>
        <w:tc>
          <w:tcPr>
            <w:tcW w:w="1607" w:type="dxa"/>
            <w:noWrap/>
            <w:hideMark/>
          </w:tcPr>
          <w:p w:rsidR="006C690B" w:rsidRPr="00655B12" w:rsidRDefault="006C690B" w:rsidP="006C690B">
            <w:pPr>
              <w:jc w:val="right"/>
              <w:cnfStyle w:val="000000000000" w:firstRow="0" w:lastRow="0" w:firstColumn="0" w:lastColumn="0" w:oddVBand="0" w:evenVBand="0" w:oddHBand="0" w:evenHBand="0" w:firstRowFirstColumn="0" w:firstRowLastColumn="0" w:lastRowFirstColumn="0" w:lastRowLastColumn="0"/>
            </w:pPr>
            <w:r w:rsidRPr="00655B12">
              <w:t xml:space="preserve">69.424 </w:t>
            </w:r>
          </w:p>
        </w:tc>
      </w:tr>
      <w:tr w:rsidR="006C690B" w:rsidRPr="008065F2" w:rsidTr="006C690B">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031" w:type="dxa"/>
            <w:noWrap/>
            <w:hideMark/>
          </w:tcPr>
          <w:p w:rsidR="006C690B" w:rsidRPr="008065F2" w:rsidRDefault="006C690B" w:rsidP="006C690B">
            <w:pPr>
              <w:jc w:val="center"/>
              <w:rPr>
                <w:rFonts w:ascii="Verdana" w:hAnsi="Verdana" w:cs="Arial"/>
                <w:sz w:val="18"/>
                <w:szCs w:val="18"/>
              </w:rPr>
            </w:pPr>
            <w:r w:rsidRPr="008065F2">
              <w:rPr>
                <w:rFonts w:ascii="Verdana" w:hAnsi="Verdana" w:cs="Arial"/>
                <w:sz w:val="18"/>
                <w:szCs w:val="18"/>
              </w:rPr>
              <w:t>626</w:t>
            </w:r>
          </w:p>
        </w:tc>
        <w:tc>
          <w:tcPr>
            <w:tcW w:w="2164" w:type="dxa"/>
            <w:noWrap/>
            <w:hideMark/>
          </w:tcPr>
          <w:p w:rsidR="006C690B" w:rsidRPr="008065F2" w:rsidRDefault="006C690B" w:rsidP="006C690B">
            <w:pPr>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8065F2">
              <w:rPr>
                <w:rFonts w:ascii="Verdana" w:hAnsi="Verdana" w:cs="Arial"/>
                <w:sz w:val="18"/>
                <w:szCs w:val="18"/>
              </w:rPr>
              <w:t>Servicios bancarios y similares</w:t>
            </w:r>
          </w:p>
        </w:tc>
        <w:tc>
          <w:tcPr>
            <w:tcW w:w="1269" w:type="dxa"/>
            <w:noWrap/>
            <w:hideMark/>
          </w:tcPr>
          <w:p w:rsidR="006C690B" w:rsidRPr="00655B12" w:rsidRDefault="006C690B" w:rsidP="006C690B">
            <w:pPr>
              <w:jc w:val="right"/>
              <w:cnfStyle w:val="000000100000" w:firstRow="0" w:lastRow="0" w:firstColumn="0" w:lastColumn="0" w:oddVBand="0" w:evenVBand="0" w:oddHBand="1" w:evenHBand="0" w:firstRowFirstColumn="0" w:firstRowLastColumn="0" w:lastRowFirstColumn="0" w:lastRowLastColumn="0"/>
            </w:pPr>
            <w:r w:rsidRPr="00655B12">
              <w:t xml:space="preserve">721 </w:t>
            </w:r>
          </w:p>
        </w:tc>
        <w:tc>
          <w:tcPr>
            <w:tcW w:w="1410" w:type="dxa"/>
            <w:noWrap/>
            <w:hideMark/>
          </w:tcPr>
          <w:p w:rsidR="006C690B" w:rsidRPr="00655B12" w:rsidRDefault="006C690B" w:rsidP="006C690B">
            <w:pPr>
              <w:jc w:val="right"/>
              <w:cnfStyle w:val="000000100000" w:firstRow="0" w:lastRow="0" w:firstColumn="0" w:lastColumn="0" w:oddVBand="0" w:evenVBand="0" w:oddHBand="1" w:evenHBand="0" w:firstRowFirstColumn="0" w:firstRowLastColumn="0" w:lastRowFirstColumn="0" w:lastRowLastColumn="0"/>
            </w:pPr>
            <w:r w:rsidRPr="00655B12">
              <w:t xml:space="preserve">500 </w:t>
            </w:r>
          </w:p>
        </w:tc>
        <w:tc>
          <w:tcPr>
            <w:tcW w:w="1728" w:type="dxa"/>
            <w:noWrap/>
            <w:hideMark/>
          </w:tcPr>
          <w:p w:rsidR="006C690B" w:rsidRPr="00655B12" w:rsidRDefault="006C690B" w:rsidP="006C690B">
            <w:pPr>
              <w:jc w:val="right"/>
              <w:cnfStyle w:val="000000100000" w:firstRow="0" w:lastRow="0" w:firstColumn="0" w:lastColumn="0" w:oddVBand="0" w:evenVBand="0" w:oddHBand="1" w:evenHBand="0" w:firstRowFirstColumn="0" w:firstRowLastColumn="0" w:lastRowFirstColumn="0" w:lastRowLastColumn="0"/>
            </w:pPr>
            <w:r w:rsidRPr="00655B12">
              <w:t xml:space="preserve">4.250 </w:t>
            </w:r>
          </w:p>
        </w:tc>
        <w:tc>
          <w:tcPr>
            <w:tcW w:w="1728" w:type="dxa"/>
            <w:noWrap/>
            <w:hideMark/>
          </w:tcPr>
          <w:p w:rsidR="006C690B" w:rsidRPr="00655B12" w:rsidRDefault="006C690B" w:rsidP="006C690B">
            <w:pPr>
              <w:jc w:val="right"/>
              <w:cnfStyle w:val="000000100000" w:firstRow="0" w:lastRow="0" w:firstColumn="0" w:lastColumn="0" w:oddVBand="0" w:evenVBand="0" w:oddHBand="1" w:evenHBand="0" w:firstRowFirstColumn="0" w:firstRowLastColumn="0" w:lastRowFirstColumn="0" w:lastRowLastColumn="0"/>
            </w:pPr>
            <w:r w:rsidRPr="00655B12">
              <w:t xml:space="preserve">4.471 </w:t>
            </w:r>
          </w:p>
        </w:tc>
        <w:tc>
          <w:tcPr>
            <w:tcW w:w="1607" w:type="dxa"/>
            <w:noWrap/>
            <w:hideMark/>
          </w:tcPr>
          <w:p w:rsidR="006C690B" w:rsidRPr="00655B12" w:rsidRDefault="006C690B" w:rsidP="006C690B">
            <w:pPr>
              <w:jc w:val="right"/>
              <w:cnfStyle w:val="000000100000" w:firstRow="0" w:lastRow="0" w:firstColumn="0" w:lastColumn="0" w:oddVBand="0" w:evenVBand="0" w:oddHBand="1" w:evenHBand="0" w:firstRowFirstColumn="0" w:firstRowLastColumn="0" w:lastRowFirstColumn="0" w:lastRowLastColumn="0"/>
            </w:pPr>
            <w:r w:rsidRPr="00655B12">
              <w:t xml:space="preserve">4.650 </w:t>
            </w:r>
          </w:p>
        </w:tc>
      </w:tr>
      <w:tr w:rsidR="006C690B" w:rsidRPr="008065F2" w:rsidTr="006C690B">
        <w:trPr>
          <w:trHeight w:val="341"/>
        </w:trPr>
        <w:tc>
          <w:tcPr>
            <w:cnfStyle w:val="001000000000" w:firstRow="0" w:lastRow="0" w:firstColumn="1" w:lastColumn="0" w:oddVBand="0" w:evenVBand="0" w:oddHBand="0" w:evenHBand="0" w:firstRowFirstColumn="0" w:firstRowLastColumn="0" w:lastRowFirstColumn="0" w:lastRowLastColumn="0"/>
            <w:tcW w:w="1031" w:type="dxa"/>
            <w:noWrap/>
            <w:hideMark/>
          </w:tcPr>
          <w:p w:rsidR="006C690B" w:rsidRPr="008065F2" w:rsidRDefault="006C690B" w:rsidP="006C690B">
            <w:pPr>
              <w:jc w:val="center"/>
              <w:rPr>
                <w:rFonts w:ascii="Verdana" w:hAnsi="Verdana" w:cs="Arial"/>
                <w:sz w:val="18"/>
                <w:szCs w:val="18"/>
              </w:rPr>
            </w:pPr>
            <w:r w:rsidRPr="008065F2">
              <w:rPr>
                <w:rFonts w:ascii="Verdana" w:hAnsi="Verdana" w:cs="Arial"/>
                <w:sz w:val="18"/>
                <w:szCs w:val="18"/>
              </w:rPr>
              <w:t>627</w:t>
            </w:r>
          </w:p>
        </w:tc>
        <w:tc>
          <w:tcPr>
            <w:tcW w:w="2164" w:type="dxa"/>
            <w:noWrap/>
            <w:hideMark/>
          </w:tcPr>
          <w:p w:rsidR="006C690B" w:rsidRPr="008065F2" w:rsidRDefault="006C690B" w:rsidP="006C690B">
            <w:pPr>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8065F2">
              <w:rPr>
                <w:rFonts w:ascii="Verdana" w:hAnsi="Verdana" w:cs="Arial"/>
                <w:sz w:val="18"/>
                <w:szCs w:val="18"/>
              </w:rPr>
              <w:t>Publicidad/relaciones publicas</w:t>
            </w:r>
          </w:p>
        </w:tc>
        <w:tc>
          <w:tcPr>
            <w:tcW w:w="1269" w:type="dxa"/>
            <w:noWrap/>
            <w:hideMark/>
          </w:tcPr>
          <w:p w:rsidR="006C690B" w:rsidRPr="00655B12" w:rsidRDefault="006C690B" w:rsidP="006C690B">
            <w:pPr>
              <w:jc w:val="right"/>
              <w:cnfStyle w:val="000000000000" w:firstRow="0" w:lastRow="0" w:firstColumn="0" w:lastColumn="0" w:oddVBand="0" w:evenVBand="0" w:oddHBand="0" w:evenHBand="0" w:firstRowFirstColumn="0" w:firstRowLastColumn="0" w:lastRowFirstColumn="0" w:lastRowLastColumn="0"/>
            </w:pPr>
            <w:r w:rsidRPr="00655B12">
              <w:t xml:space="preserve">14.930 </w:t>
            </w:r>
          </w:p>
        </w:tc>
        <w:tc>
          <w:tcPr>
            <w:tcW w:w="1410" w:type="dxa"/>
            <w:noWrap/>
            <w:hideMark/>
          </w:tcPr>
          <w:p w:rsidR="006C690B" w:rsidRPr="00655B12" w:rsidRDefault="006C690B" w:rsidP="006C690B">
            <w:pPr>
              <w:jc w:val="right"/>
              <w:cnfStyle w:val="000000000000" w:firstRow="0" w:lastRow="0" w:firstColumn="0" w:lastColumn="0" w:oddVBand="0" w:evenVBand="0" w:oddHBand="0" w:evenHBand="0" w:firstRowFirstColumn="0" w:firstRowLastColumn="0" w:lastRowFirstColumn="0" w:lastRowLastColumn="0"/>
            </w:pPr>
            <w:r w:rsidRPr="00655B12">
              <w:t xml:space="preserve">48.674 </w:t>
            </w:r>
          </w:p>
        </w:tc>
        <w:tc>
          <w:tcPr>
            <w:tcW w:w="1728" w:type="dxa"/>
            <w:noWrap/>
            <w:hideMark/>
          </w:tcPr>
          <w:p w:rsidR="006C690B" w:rsidRPr="00655B12" w:rsidRDefault="006C690B" w:rsidP="006C690B">
            <w:pPr>
              <w:jc w:val="right"/>
              <w:cnfStyle w:val="000000000000" w:firstRow="0" w:lastRow="0" w:firstColumn="0" w:lastColumn="0" w:oddVBand="0" w:evenVBand="0" w:oddHBand="0" w:evenHBand="0" w:firstRowFirstColumn="0" w:firstRowLastColumn="0" w:lastRowFirstColumn="0" w:lastRowLastColumn="0"/>
            </w:pPr>
            <w:r w:rsidRPr="00655B12">
              <w:t xml:space="preserve">39.000 </w:t>
            </w:r>
          </w:p>
        </w:tc>
        <w:tc>
          <w:tcPr>
            <w:tcW w:w="1728" w:type="dxa"/>
            <w:noWrap/>
            <w:hideMark/>
          </w:tcPr>
          <w:p w:rsidR="006C690B" w:rsidRPr="00655B12" w:rsidRDefault="006C690B" w:rsidP="006C690B">
            <w:pPr>
              <w:jc w:val="right"/>
              <w:cnfStyle w:val="000000000000" w:firstRow="0" w:lastRow="0" w:firstColumn="0" w:lastColumn="0" w:oddVBand="0" w:evenVBand="0" w:oddHBand="0" w:evenHBand="0" w:firstRowFirstColumn="0" w:firstRowLastColumn="0" w:lastRowFirstColumn="0" w:lastRowLastColumn="0"/>
            </w:pPr>
            <w:r w:rsidRPr="00655B12">
              <w:t xml:space="preserve">41.028 </w:t>
            </w:r>
          </w:p>
        </w:tc>
        <w:tc>
          <w:tcPr>
            <w:tcW w:w="1607" w:type="dxa"/>
            <w:noWrap/>
            <w:hideMark/>
          </w:tcPr>
          <w:p w:rsidR="006C690B" w:rsidRPr="00655B12" w:rsidRDefault="006C690B" w:rsidP="006C690B">
            <w:pPr>
              <w:jc w:val="right"/>
              <w:cnfStyle w:val="000000000000" w:firstRow="0" w:lastRow="0" w:firstColumn="0" w:lastColumn="0" w:oddVBand="0" w:evenVBand="0" w:oddHBand="0" w:evenHBand="0" w:firstRowFirstColumn="0" w:firstRowLastColumn="0" w:lastRowFirstColumn="0" w:lastRowLastColumn="0"/>
            </w:pPr>
            <w:r w:rsidRPr="00655B12">
              <w:t xml:space="preserve">42.669 </w:t>
            </w:r>
          </w:p>
        </w:tc>
      </w:tr>
      <w:tr w:rsidR="006C690B" w:rsidRPr="008065F2" w:rsidTr="006C690B">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031" w:type="dxa"/>
            <w:noWrap/>
            <w:hideMark/>
          </w:tcPr>
          <w:p w:rsidR="006C690B" w:rsidRPr="008065F2" w:rsidRDefault="006C690B" w:rsidP="006C690B">
            <w:pPr>
              <w:jc w:val="center"/>
              <w:rPr>
                <w:rFonts w:ascii="Verdana" w:hAnsi="Verdana" w:cs="Arial"/>
                <w:sz w:val="18"/>
                <w:szCs w:val="18"/>
              </w:rPr>
            </w:pPr>
            <w:r w:rsidRPr="008065F2">
              <w:rPr>
                <w:rFonts w:ascii="Verdana" w:hAnsi="Verdana" w:cs="Arial"/>
                <w:sz w:val="18"/>
                <w:szCs w:val="18"/>
              </w:rPr>
              <w:t>628</w:t>
            </w:r>
          </w:p>
        </w:tc>
        <w:tc>
          <w:tcPr>
            <w:tcW w:w="2164" w:type="dxa"/>
            <w:noWrap/>
            <w:hideMark/>
          </w:tcPr>
          <w:p w:rsidR="006C690B" w:rsidRPr="008065F2" w:rsidRDefault="006C690B" w:rsidP="006C690B">
            <w:pPr>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8065F2">
              <w:rPr>
                <w:rFonts w:ascii="Verdana" w:hAnsi="Verdana" w:cs="Arial"/>
                <w:sz w:val="18"/>
                <w:szCs w:val="18"/>
              </w:rPr>
              <w:t>Suministros</w:t>
            </w:r>
          </w:p>
        </w:tc>
        <w:tc>
          <w:tcPr>
            <w:tcW w:w="1269" w:type="dxa"/>
            <w:noWrap/>
            <w:hideMark/>
          </w:tcPr>
          <w:p w:rsidR="006C690B" w:rsidRPr="00655B12" w:rsidRDefault="006C690B" w:rsidP="006C690B">
            <w:pPr>
              <w:jc w:val="right"/>
              <w:cnfStyle w:val="000000100000" w:firstRow="0" w:lastRow="0" w:firstColumn="0" w:lastColumn="0" w:oddVBand="0" w:evenVBand="0" w:oddHBand="1" w:evenHBand="0" w:firstRowFirstColumn="0" w:firstRowLastColumn="0" w:lastRowFirstColumn="0" w:lastRowLastColumn="0"/>
            </w:pPr>
            <w:r w:rsidRPr="00655B12">
              <w:t xml:space="preserve">101.991 </w:t>
            </w:r>
          </w:p>
        </w:tc>
        <w:tc>
          <w:tcPr>
            <w:tcW w:w="1410" w:type="dxa"/>
            <w:noWrap/>
            <w:hideMark/>
          </w:tcPr>
          <w:p w:rsidR="006C690B" w:rsidRPr="00655B12" w:rsidRDefault="006C690B" w:rsidP="006C690B">
            <w:pPr>
              <w:jc w:val="right"/>
              <w:cnfStyle w:val="000000100000" w:firstRow="0" w:lastRow="0" w:firstColumn="0" w:lastColumn="0" w:oddVBand="0" w:evenVBand="0" w:oddHBand="1" w:evenHBand="0" w:firstRowFirstColumn="0" w:firstRowLastColumn="0" w:lastRowFirstColumn="0" w:lastRowLastColumn="0"/>
            </w:pPr>
            <w:r w:rsidRPr="00655B12">
              <w:t xml:space="preserve">122.794 </w:t>
            </w:r>
          </w:p>
        </w:tc>
        <w:tc>
          <w:tcPr>
            <w:tcW w:w="1728" w:type="dxa"/>
            <w:noWrap/>
            <w:hideMark/>
          </w:tcPr>
          <w:p w:rsidR="006C690B" w:rsidRPr="00655B12" w:rsidRDefault="006C690B" w:rsidP="006C690B">
            <w:pPr>
              <w:jc w:val="right"/>
              <w:cnfStyle w:val="000000100000" w:firstRow="0" w:lastRow="0" w:firstColumn="0" w:lastColumn="0" w:oddVBand="0" w:evenVBand="0" w:oddHBand="1" w:evenHBand="0" w:firstRowFirstColumn="0" w:firstRowLastColumn="0" w:lastRowFirstColumn="0" w:lastRowLastColumn="0"/>
            </w:pPr>
            <w:r w:rsidRPr="00655B12">
              <w:t xml:space="preserve">122.794 </w:t>
            </w:r>
          </w:p>
        </w:tc>
        <w:tc>
          <w:tcPr>
            <w:tcW w:w="1728" w:type="dxa"/>
            <w:noWrap/>
            <w:hideMark/>
          </w:tcPr>
          <w:p w:rsidR="006C690B" w:rsidRPr="00655B12" w:rsidRDefault="006C690B" w:rsidP="006C690B">
            <w:pPr>
              <w:jc w:val="right"/>
              <w:cnfStyle w:val="000000100000" w:firstRow="0" w:lastRow="0" w:firstColumn="0" w:lastColumn="0" w:oddVBand="0" w:evenVBand="0" w:oddHBand="1" w:evenHBand="0" w:firstRowFirstColumn="0" w:firstRowLastColumn="0" w:lastRowFirstColumn="0" w:lastRowLastColumn="0"/>
            </w:pPr>
            <w:r w:rsidRPr="00655B12">
              <w:t xml:space="preserve">129.179 </w:t>
            </w:r>
          </w:p>
        </w:tc>
        <w:tc>
          <w:tcPr>
            <w:tcW w:w="1607" w:type="dxa"/>
            <w:noWrap/>
            <w:hideMark/>
          </w:tcPr>
          <w:p w:rsidR="006C690B" w:rsidRPr="00655B12" w:rsidRDefault="006C690B" w:rsidP="006C690B">
            <w:pPr>
              <w:jc w:val="right"/>
              <w:cnfStyle w:val="000000100000" w:firstRow="0" w:lastRow="0" w:firstColumn="0" w:lastColumn="0" w:oddVBand="0" w:evenVBand="0" w:oddHBand="1" w:evenHBand="0" w:firstRowFirstColumn="0" w:firstRowLastColumn="0" w:lastRowFirstColumn="0" w:lastRowLastColumn="0"/>
            </w:pPr>
            <w:r w:rsidRPr="00655B12">
              <w:t xml:space="preserve">134.346 </w:t>
            </w:r>
          </w:p>
        </w:tc>
      </w:tr>
      <w:tr w:rsidR="006C690B" w:rsidRPr="008065F2" w:rsidTr="006C690B">
        <w:trPr>
          <w:trHeight w:val="341"/>
        </w:trPr>
        <w:tc>
          <w:tcPr>
            <w:cnfStyle w:val="001000000000" w:firstRow="0" w:lastRow="0" w:firstColumn="1" w:lastColumn="0" w:oddVBand="0" w:evenVBand="0" w:oddHBand="0" w:evenHBand="0" w:firstRowFirstColumn="0" w:firstRowLastColumn="0" w:lastRowFirstColumn="0" w:lastRowLastColumn="0"/>
            <w:tcW w:w="1031" w:type="dxa"/>
            <w:noWrap/>
            <w:hideMark/>
          </w:tcPr>
          <w:p w:rsidR="006C690B" w:rsidRPr="008065F2" w:rsidRDefault="006C690B" w:rsidP="006C690B">
            <w:pPr>
              <w:jc w:val="center"/>
              <w:rPr>
                <w:rFonts w:ascii="Verdana" w:hAnsi="Verdana" w:cs="Arial"/>
                <w:sz w:val="18"/>
                <w:szCs w:val="18"/>
              </w:rPr>
            </w:pPr>
            <w:r w:rsidRPr="008065F2">
              <w:rPr>
                <w:rFonts w:ascii="Verdana" w:hAnsi="Verdana" w:cs="Arial"/>
                <w:sz w:val="18"/>
                <w:szCs w:val="18"/>
              </w:rPr>
              <w:t>629</w:t>
            </w:r>
          </w:p>
        </w:tc>
        <w:tc>
          <w:tcPr>
            <w:tcW w:w="2164" w:type="dxa"/>
            <w:noWrap/>
            <w:hideMark/>
          </w:tcPr>
          <w:p w:rsidR="006C690B" w:rsidRPr="008065F2" w:rsidRDefault="006C690B" w:rsidP="006C690B">
            <w:pPr>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8065F2">
              <w:rPr>
                <w:rFonts w:ascii="Verdana" w:hAnsi="Verdana" w:cs="Arial"/>
                <w:sz w:val="18"/>
                <w:szCs w:val="18"/>
              </w:rPr>
              <w:t>Otros servicios</w:t>
            </w:r>
          </w:p>
        </w:tc>
        <w:tc>
          <w:tcPr>
            <w:tcW w:w="1269" w:type="dxa"/>
            <w:noWrap/>
            <w:hideMark/>
          </w:tcPr>
          <w:p w:rsidR="006C690B" w:rsidRPr="00655B12" w:rsidRDefault="006C690B" w:rsidP="006C690B">
            <w:pPr>
              <w:jc w:val="right"/>
              <w:cnfStyle w:val="000000000000" w:firstRow="0" w:lastRow="0" w:firstColumn="0" w:lastColumn="0" w:oddVBand="0" w:evenVBand="0" w:oddHBand="0" w:evenHBand="0" w:firstRowFirstColumn="0" w:firstRowLastColumn="0" w:lastRowFirstColumn="0" w:lastRowLastColumn="0"/>
            </w:pPr>
            <w:r w:rsidRPr="00655B12">
              <w:t xml:space="preserve">234.389 </w:t>
            </w:r>
          </w:p>
        </w:tc>
        <w:tc>
          <w:tcPr>
            <w:tcW w:w="1410" w:type="dxa"/>
            <w:noWrap/>
            <w:hideMark/>
          </w:tcPr>
          <w:p w:rsidR="006C690B" w:rsidRPr="00655B12" w:rsidRDefault="006C690B" w:rsidP="006C690B">
            <w:pPr>
              <w:jc w:val="right"/>
              <w:cnfStyle w:val="000000000000" w:firstRow="0" w:lastRow="0" w:firstColumn="0" w:lastColumn="0" w:oddVBand="0" w:evenVBand="0" w:oddHBand="0" w:evenHBand="0" w:firstRowFirstColumn="0" w:firstRowLastColumn="0" w:lastRowFirstColumn="0" w:lastRowLastColumn="0"/>
            </w:pPr>
            <w:r w:rsidRPr="00655B12">
              <w:t xml:space="preserve">467.370 </w:t>
            </w:r>
          </w:p>
        </w:tc>
        <w:tc>
          <w:tcPr>
            <w:tcW w:w="1728" w:type="dxa"/>
            <w:noWrap/>
            <w:hideMark/>
          </w:tcPr>
          <w:p w:rsidR="006C690B" w:rsidRPr="00655B12" w:rsidRDefault="006C690B" w:rsidP="006C690B">
            <w:pPr>
              <w:jc w:val="right"/>
              <w:cnfStyle w:val="000000000000" w:firstRow="0" w:lastRow="0" w:firstColumn="0" w:lastColumn="0" w:oddVBand="0" w:evenVBand="0" w:oddHBand="0" w:evenHBand="0" w:firstRowFirstColumn="0" w:firstRowLastColumn="0" w:lastRowFirstColumn="0" w:lastRowLastColumn="0"/>
            </w:pPr>
            <w:r w:rsidRPr="00655B12">
              <w:t xml:space="preserve">385.263 </w:t>
            </w:r>
          </w:p>
        </w:tc>
        <w:tc>
          <w:tcPr>
            <w:tcW w:w="1728" w:type="dxa"/>
            <w:noWrap/>
            <w:hideMark/>
          </w:tcPr>
          <w:p w:rsidR="006C690B" w:rsidRPr="00655B12" w:rsidRDefault="006C690B" w:rsidP="006C690B">
            <w:pPr>
              <w:jc w:val="right"/>
              <w:cnfStyle w:val="000000000000" w:firstRow="0" w:lastRow="0" w:firstColumn="0" w:lastColumn="0" w:oddVBand="0" w:evenVBand="0" w:oddHBand="0" w:evenHBand="0" w:firstRowFirstColumn="0" w:firstRowLastColumn="0" w:lastRowFirstColumn="0" w:lastRowLastColumn="0"/>
            </w:pPr>
            <w:r w:rsidRPr="00655B12">
              <w:t xml:space="preserve">405.296 </w:t>
            </w:r>
          </w:p>
        </w:tc>
        <w:tc>
          <w:tcPr>
            <w:tcW w:w="1607" w:type="dxa"/>
            <w:noWrap/>
            <w:hideMark/>
          </w:tcPr>
          <w:p w:rsidR="006C690B" w:rsidRDefault="006C690B" w:rsidP="006C690B">
            <w:pPr>
              <w:jc w:val="right"/>
              <w:cnfStyle w:val="000000000000" w:firstRow="0" w:lastRow="0" w:firstColumn="0" w:lastColumn="0" w:oddVBand="0" w:evenVBand="0" w:oddHBand="0" w:evenHBand="0" w:firstRowFirstColumn="0" w:firstRowLastColumn="0" w:lastRowFirstColumn="0" w:lastRowLastColumn="0"/>
            </w:pPr>
            <w:r w:rsidRPr="00655B12">
              <w:t xml:space="preserve">421.508 </w:t>
            </w:r>
          </w:p>
        </w:tc>
      </w:tr>
    </w:tbl>
    <w:p w:rsidR="006C690B" w:rsidRPr="001C4ECC" w:rsidRDefault="006C690B" w:rsidP="001C4ECC">
      <w:pPr>
        <w:jc w:val="both"/>
        <w:rPr>
          <w:rFonts w:ascii="Arial" w:hAnsi="Arial" w:cs="Arial"/>
          <w:b/>
          <w:sz w:val="24"/>
          <w:szCs w:val="24"/>
        </w:rPr>
      </w:pPr>
    </w:p>
    <w:p w:rsidR="001C4ECC" w:rsidRDefault="001C4ECC" w:rsidP="001C4ECC">
      <w:pPr>
        <w:jc w:val="both"/>
        <w:rPr>
          <w:rFonts w:ascii="Arial" w:hAnsi="Arial" w:cs="Arial"/>
          <w:b/>
          <w:sz w:val="24"/>
          <w:szCs w:val="24"/>
        </w:rPr>
      </w:pPr>
      <w:r w:rsidRPr="001C4ECC">
        <w:rPr>
          <w:rFonts w:ascii="Arial" w:hAnsi="Arial" w:cs="Arial"/>
          <w:b/>
          <w:sz w:val="24"/>
          <w:szCs w:val="24"/>
        </w:rPr>
        <w:t>63 TRIBUTOS</w:t>
      </w:r>
    </w:p>
    <w:p w:rsidR="006C690B" w:rsidRDefault="006C690B" w:rsidP="006C690B">
      <w:pPr>
        <w:jc w:val="both"/>
        <w:rPr>
          <w:rFonts w:ascii="Verdana" w:hAnsi="Verdana" w:cs="Arial"/>
          <w:b/>
        </w:rPr>
      </w:pPr>
    </w:p>
    <w:tbl>
      <w:tblPr>
        <w:tblStyle w:val="Tablanormal2"/>
        <w:tblpPr w:leftFromText="141" w:rightFromText="141" w:vertAnchor="text" w:horzAnchor="margin" w:tblpXSpec="center" w:tblpY="51"/>
        <w:tblW w:w="11189" w:type="dxa"/>
        <w:tblLook w:val="04A0" w:firstRow="1" w:lastRow="0" w:firstColumn="1" w:lastColumn="0" w:noHBand="0" w:noVBand="1"/>
      </w:tblPr>
      <w:tblGrid>
        <w:gridCol w:w="1031"/>
        <w:gridCol w:w="1620"/>
        <w:gridCol w:w="1327"/>
        <w:gridCol w:w="1541"/>
        <w:gridCol w:w="1890"/>
        <w:gridCol w:w="1890"/>
        <w:gridCol w:w="1890"/>
      </w:tblGrid>
      <w:tr w:rsidR="006C690B" w:rsidRPr="00D9316A" w:rsidTr="00642FC1">
        <w:trPr>
          <w:cnfStyle w:val="100000000000" w:firstRow="1" w:lastRow="0" w:firstColumn="0" w:lastColumn="0" w:oddVBand="0" w:evenVBand="0" w:oddHBand="0"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1031" w:type="dxa"/>
            <w:hideMark/>
          </w:tcPr>
          <w:p w:rsidR="006C690B" w:rsidRPr="00D9316A" w:rsidRDefault="006C690B" w:rsidP="00020978">
            <w:pPr>
              <w:jc w:val="center"/>
              <w:rPr>
                <w:rFonts w:ascii="Verdana" w:hAnsi="Verdana" w:cs="Arial"/>
                <w:b w:val="0"/>
                <w:bCs w:val="0"/>
                <w:sz w:val="18"/>
                <w:szCs w:val="18"/>
              </w:rPr>
            </w:pPr>
            <w:r>
              <w:rPr>
                <w:rFonts w:ascii="Verdana" w:hAnsi="Verdana" w:cs="Arial"/>
                <w:sz w:val="18"/>
                <w:szCs w:val="18"/>
              </w:rPr>
              <w:t>CUENTA</w:t>
            </w:r>
          </w:p>
        </w:tc>
        <w:tc>
          <w:tcPr>
            <w:tcW w:w="1620" w:type="dxa"/>
            <w:hideMark/>
          </w:tcPr>
          <w:p w:rsidR="006C690B" w:rsidRPr="00D9316A" w:rsidRDefault="006C690B" w:rsidP="00020978">
            <w:pPr>
              <w:jc w:val="center"/>
              <w:cnfStyle w:val="100000000000" w:firstRow="1" w:lastRow="0" w:firstColumn="0" w:lastColumn="0" w:oddVBand="0" w:evenVBand="0" w:oddHBand="0" w:evenHBand="0" w:firstRowFirstColumn="0" w:firstRowLastColumn="0" w:lastRowFirstColumn="0" w:lastRowLastColumn="0"/>
              <w:rPr>
                <w:rFonts w:ascii="Verdana" w:hAnsi="Verdana" w:cs="Arial"/>
                <w:b w:val="0"/>
                <w:bCs w:val="0"/>
                <w:sz w:val="18"/>
                <w:szCs w:val="18"/>
              </w:rPr>
            </w:pPr>
            <w:r w:rsidRPr="00D9316A">
              <w:rPr>
                <w:rFonts w:ascii="Verdana" w:hAnsi="Verdana" w:cs="Arial"/>
                <w:sz w:val="18"/>
                <w:szCs w:val="18"/>
              </w:rPr>
              <w:t>NOMBRE CUENTA</w:t>
            </w:r>
          </w:p>
        </w:tc>
        <w:tc>
          <w:tcPr>
            <w:tcW w:w="1327" w:type="dxa"/>
            <w:hideMark/>
          </w:tcPr>
          <w:p w:rsidR="006C690B" w:rsidRPr="00D9316A" w:rsidRDefault="006C690B" w:rsidP="00020978">
            <w:pPr>
              <w:jc w:val="center"/>
              <w:cnfStyle w:val="100000000000" w:firstRow="1" w:lastRow="0" w:firstColumn="0" w:lastColumn="0" w:oddVBand="0" w:evenVBand="0" w:oddHBand="0" w:evenHBand="0" w:firstRowFirstColumn="0" w:firstRowLastColumn="0" w:lastRowFirstColumn="0" w:lastRowLastColumn="0"/>
              <w:rPr>
                <w:rFonts w:ascii="Verdana" w:hAnsi="Verdana" w:cs="Arial"/>
                <w:b w:val="0"/>
                <w:bCs w:val="0"/>
                <w:sz w:val="18"/>
                <w:szCs w:val="18"/>
              </w:rPr>
            </w:pPr>
            <w:r>
              <w:rPr>
                <w:rFonts w:ascii="Verdana" w:hAnsi="Verdana" w:cs="Arial"/>
                <w:sz w:val="18"/>
                <w:szCs w:val="18"/>
              </w:rPr>
              <w:t>CIERRE 2020</w:t>
            </w:r>
          </w:p>
        </w:tc>
        <w:tc>
          <w:tcPr>
            <w:tcW w:w="1541" w:type="dxa"/>
            <w:hideMark/>
          </w:tcPr>
          <w:p w:rsidR="006C690B" w:rsidRPr="00D9316A" w:rsidRDefault="006C690B" w:rsidP="00020978">
            <w:pPr>
              <w:jc w:val="center"/>
              <w:cnfStyle w:val="100000000000" w:firstRow="1" w:lastRow="0" w:firstColumn="0" w:lastColumn="0" w:oddVBand="0" w:evenVBand="0" w:oddHBand="0" w:evenHBand="0" w:firstRowFirstColumn="0" w:firstRowLastColumn="0" w:lastRowFirstColumn="0" w:lastRowLastColumn="0"/>
              <w:rPr>
                <w:rFonts w:ascii="Verdana" w:hAnsi="Verdana" w:cs="Arial"/>
                <w:b w:val="0"/>
                <w:bCs w:val="0"/>
                <w:sz w:val="18"/>
                <w:szCs w:val="18"/>
              </w:rPr>
            </w:pPr>
            <w:r>
              <w:rPr>
                <w:rFonts w:ascii="Verdana" w:hAnsi="Verdana" w:cs="Arial"/>
                <w:sz w:val="18"/>
                <w:szCs w:val="18"/>
              </w:rPr>
              <w:t>2021</w:t>
            </w:r>
          </w:p>
        </w:tc>
        <w:tc>
          <w:tcPr>
            <w:tcW w:w="1890" w:type="dxa"/>
            <w:hideMark/>
          </w:tcPr>
          <w:p w:rsidR="006C690B" w:rsidRPr="00D9316A" w:rsidRDefault="006C690B" w:rsidP="00020978">
            <w:pPr>
              <w:jc w:val="center"/>
              <w:cnfStyle w:val="100000000000" w:firstRow="1" w:lastRow="0" w:firstColumn="0" w:lastColumn="0" w:oddVBand="0" w:evenVBand="0" w:oddHBand="0" w:evenHBand="0" w:firstRowFirstColumn="0" w:firstRowLastColumn="0" w:lastRowFirstColumn="0" w:lastRowLastColumn="0"/>
              <w:rPr>
                <w:rFonts w:ascii="Verdana" w:hAnsi="Verdana" w:cs="Arial"/>
                <w:b w:val="0"/>
                <w:bCs w:val="0"/>
                <w:sz w:val="18"/>
                <w:szCs w:val="18"/>
              </w:rPr>
            </w:pPr>
            <w:r>
              <w:rPr>
                <w:rFonts w:ascii="Verdana" w:hAnsi="Verdana" w:cs="Arial"/>
                <w:sz w:val="18"/>
                <w:szCs w:val="18"/>
              </w:rPr>
              <w:t>2022</w:t>
            </w:r>
          </w:p>
        </w:tc>
        <w:tc>
          <w:tcPr>
            <w:tcW w:w="1890" w:type="dxa"/>
            <w:hideMark/>
          </w:tcPr>
          <w:p w:rsidR="006C690B" w:rsidRPr="00D9316A" w:rsidRDefault="006C690B" w:rsidP="00020978">
            <w:pPr>
              <w:jc w:val="center"/>
              <w:cnfStyle w:val="100000000000" w:firstRow="1" w:lastRow="0" w:firstColumn="0" w:lastColumn="0" w:oddVBand="0" w:evenVBand="0" w:oddHBand="0" w:evenHBand="0" w:firstRowFirstColumn="0" w:firstRowLastColumn="0" w:lastRowFirstColumn="0" w:lastRowLastColumn="0"/>
              <w:rPr>
                <w:rFonts w:ascii="Verdana" w:hAnsi="Verdana" w:cs="Arial"/>
                <w:b w:val="0"/>
                <w:bCs w:val="0"/>
                <w:sz w:val="18"/>
                <w:szCs w:val="18"/>
              </w:rPr>
            </w:pPr>
            <w:r>
              <w:rPr>
                <w:rFonts w:ascii="Verdana" w:hAnsi="Verdana" w:cs="Arial"/>
                <w:sz w:val="18"/>
                <w:szCs w:val="18"/>
              </w:rPr>
              <w:t>2023</w:t>
            </w:r>
          </w:p>
        </w:tc>
        <w:tc>
          <w:tcPr>
            <w:tcW w:w="1890" w:type="dxa"/>
            <w:hideMark/>
          </w:tcPr>
          <w:p w:rsidR="006C690B" w:rsidRPr="00D9316A" w:rsidRDefault="006C690B" w:rsidP="00020978">
            <w:pPr>
              <w:jc w:val="center"/>
              <w:cnfStyle w:val="100000000000" w:firstRow="1" w:lastRow="0" w:firstColumn="0" w:lastColumn="0" w:oddVBand="0" w:evenVBand="0" w:oddHBand="0" w:evenHBand="0" w:firstRowFirstColumn="0" w:firstRowLastColumn="0" w:lastRowFirstColumn="0" w:lastRowLastColumn="0"/>
              <w:rPr>
                <w:rFonts w:ascii="Verdana" w:hAnsi="Verdana" w:cs="Arial"/>
                <w:b w:val="0"/>
                <w:bCs w:val="0"/>
                <w:sz w:val="18"/>
                <w:szCs w:val="18"/>
              </w:rPr>
            </w:pPr>
            <w:r>
              <w:rPr>
                <w:rFonts w:ascii="Verdana" w:hAnsi="Verdana" w:cs="Arial"/>
                <w:sz w:val="18"/>
                <w:szCs w:val="18"/>
              </w:rPr>
              <w:t>2024</w:t>
            </w:r>
          </w:p>
        </w:tc>
      </w:tr>
      <w:tr w:rsidR="00642FC1" w:rsidRPr="00D9316A" w:rsidTr="00642FC1">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031" w:type="dxa"/>
            <w:noWrap/>
            <w:hideMark/>
          </w:tcPr>
          <w:p w:rsidR="00642FC1" w:rsidRPr="00D9316A" w:rsidRDefault="00642FC1" w:rsidP="00642FC1">
            <w:pPr>
              <w:jc w:val="center"/>
              <w:rPr>
                <w:rFonts w:ascii="Verdana" w:hAnsi="Verdana" w:cs="Arial"/>
                <w:bCs w:val="0"/>
                <w:sz w:val="18"/>
                <w:szCs w:val="18"/>
              </w:rPr>
            </w:pPr>
            <w:r w:rsidRPr="00D9316A">
              <w:rPr>
                <w:rFonts w:ascii="Verdana" w:hAnsi="Verdana" w:cs="Arial"/>
                <w:sz w:val="18"/>
                <w:szCs w:val="18"/>
              </w:rPr>
              <w:t>63</w:t>
            </w:r>
          </w:p>
        </w:tc>
        <w:tc>
          <w:tcPr>
            <w:tcW w:w="1620" w:type="dxa"/>
            <w:noWrap/>
            <w:hideMark/>
          </w:tcPr>
          <w:p w:rsidR="00642FC1" w:rsidRPr="00D9316A" w:rsidRDefault="00642FC1" w:rsidP="00642FC1">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18"/>
                <w:szCs w:val="18"/>
              </w:rPr>
            </w:pPr>
            <w:r w:rsidRPr="00D9316A">
              <w:rPr>
                <w:rFonts w:ascii="Verdana" w:hAnsi="Verdana" w:cs="Arial"/>
                <w:bCs/>
                <w:sz w:val="18"/>
                <w:szCs w:val="18"/>
              </w:rPr>
              <w:t>TRIBUTOS</w:t>
            </w:r>
          </w:p>
        </w:tc>
        <w:tc>
          <w:tcPr>
            <w:tcW w:w="1327" w:type="dxa"/>
            <w:noWrap/>
            <w:hideMark/>
          </w:tcPr>
          <w:p w:rsidR="00642FC1" w:rsidRPr="00642FC1" w:rsidRDefault="00642FC1" w:rsidP="00642FC1">
            <w:pPr>
              <w:jc w:val="right"/>
              <w:cnfStyle w:val="000000100000" w:firstRow="0" w:lastRow="0" w:firstColumn="0" w:lastColumn="0" w:oddVBand="0" w:evenVBand="0" w:oddHBand="1" w:evenHBand="0" w:firstRowFirstColumn="0" w:firstRowLastColumn="0" w:lastRowFirstColumn="0" w:lastRowLastColumn="0"/>
              <w:rPr>
                <w:b/>
              </w:rPr>
            </w:pPr>
            <w:r w:rsidRPr="00642FC1">
              <w:rPr>
                <w:b/>
              </w:rPr>
              <w:t xml:space="preserve">-55.276 </w:t>
            </w:r>
          </w:p>
        </w:tc>
        <w:tc>
          <w:tcPr>
            <w:tcW w:w="1541" w:type="dxa"/>
            <w:noWrap/>
            <w:hideMark/>
          </w:tcPr>
          <w:p w:rsidR="00642FC1" w:rsidRPr="00642FC1" w:rsidRDefault="00642FC1" w:rsidP="00642FC1">
            <w:pPr>
              <w:jc w:val="right"/>
              <w:cnfStyle w:val="000000100000" w:firstRow="0" w:lastRow="0" w:firstColumn="0" w:lastColumn="0" w:oddVBand="0" w:evenVBand="0" w:oddHBand="1" w:evenHBand="0" w:firstRowFirstColumn="0" w:firstRowLastColumn="0" w:lastRowFirstColumn="0" w:lastRowLastColumn="0"/>
              <w:rPr>
                <w:b/>
              </w:rPr>
            </w:pPr>
            <w:r w:rsidRPr="00642FC1">
              <w:rPr>
                <w:b/>
              </w:rPr>
              <w:t xml:space="preserve">18.000 </w:t>
            </w:r>
          </w:p>
        </w:tc>
        <w:tc>
          <w:tcPr>
            <w:tcW w:w="1890" w:type="dxa"/>
            <w:noWrap/>
            <w:hideMark/>
          </w:tcPr>
          <w:p w:rsidR="00642FC1" w:rsidRPr="00642FC1" w:rsidRDefault="00642FC1" w:rsidP="00642FC1">
            <w:pPr>
              <w:jc w:val="right"/>
              <w:cnfStyle w:val="000000100000" w:firstRow="0" w:lastRow="0" w:firstColumn="0" w:lastColumn="0" w:oddVBand="0" w:evenVBand="0" w:oddHBand="1" w:evenHBand="0" w:firstRowFirstColumn="0" w:firstRowLastColumn="0" w:lastRowFirstColumn="0" w:lastRowLastColumn="0"/>
              <w:rPr>
                <w:b/>
              </w:rPr>
            </w:pPr>
            <w:r w:rsidRPr="00642FC1">
              <w:rPr>
                <w:b/>
              </w:rPr>
              <w:t xml:space="preserve">18.000 </w:t>
            </w:r>
          </w:p>
        </w:tc>
        <w:tc>
          <w:tcPr>
            <w:tcW w:w="1890" w:type="dxa"/>
            <w:noWrap/>
            <w:hideMark/>
          </w:tcPr>
          <w:p w:rsidR="00642FC1" w:rsidRPr="00642FC1" w:rsidRDefault="00642FC1" w:rsidP="00642FC1">
            <w:pPr>
              <w:jc w:val="right"/>
              <w:cnfStyle w:val="000000100000" w:firstRow="0" w:lastRow="0" w:firstColumn="0" w:lastColumn="0" w:oddVBand="0" w:evenVBand="0" w:oddHBand="1" w:evenHBand="0" w:firstRowFirstColumn="0" w:firstRowLastColumn="0" w:lastRowFirstColumn="0" w:lastRowLastColumn="0"/>
              <w:rPr>
                <w:b/>
              </w:rPr>
            </w:pPr>
            <w:r w:rsidRPr="00642FC1">
              <w:rPr>
                <w:b/>
              </w:rPr>
              <w:t xml:space="preserve">18.936 </w:t>
            </w:r>
          </w:p>
        </w:tc>
        <w:tc>
          <w:tcPr>
            <w:tcW w:w="1890" w:type="dxa"/>
            <w:noWrap/>
            <w:hideMark/>
          </w:tcPr>
          <w:p w:rsidR="00642FC1" w:rsidRPr="00642FC1" w:rsidRDefault="00642FC1" w:rsidP="00642FC1">
            <w:pPr>
              <w:jc w:val="right"/>
              <w:cnfStyle w:val="000000100000" w:firstRow="0" w:lastRow="0" w:firstColumn="0" w:lastColumn="0" w:oddVBand="0" w:evenVBand="0" w:oddHBand="1" w:evenHBand="0" w:firstRowFirstColumn="0" w:firstRowLastColumn="0" w:lastRowFirstColumn="0" w:lastRowLastColumn="0"/>
              <w:rPr>
                <w:b/>
              </w:rPr>
            </w:pPr>
            <w:r w:rsidRPr="00642FC1">
              <w:rPr>
                <w:b/>
              </w:rPr>
              <w:t xml:space="preserve">19.693 </w:t>
            </w:r>
          </w:p>
        </w:tc>
      </w:tr>
    </w:tbl>
    <w:p w:rsidR="006C690B" w:rsidRPr="001C4ECC" w:rsidRDefault="006C690B" w:rsidP="001C4ECC">
      <w:pPr>
        <w:jc w:val="both"/>
        <w:rPr>
          <w:rFonts w:ascii="Arial" w:hAnsi="Arial" w:cs="Arial"/>
          <w:b/>
          <w:sz w:val="24"/>
          <w:szCs w:val="24"/>
        </w:rPr>
      </w:pPr>
    </w:p>
    <w:p w:rsidR="001C4ECC" w:rsidRDefault="001C4ECC" w:rsidP="001C4ECC">
      <w:pPr>
        <w:jc w:val="both"/>
        <w:rPr>
          <w:rFonts w:ascii="Arial" w:hAnsi="Arial" w:cs="Arial"/>
          <w:b/>
          <w:sz w:val="24"/>
          <w:szCs w:val="24"/>
        </w:rPr>
      </w:pPr>
      <w:r w:rsidRPr="001C4ECC">
        <w:rPr>
          <w:rFonts w:ascii="Arial" w:hAnsi="Arial" w:cs="Arial"/>
          <w:b/>
          <w:sz w:val="24"/>
          <w:szCs w:val="24"/>
        </w:rPr>
        <w:t>64 GASTOS DE PERSONAL</w:t>
      </w:r>
    </w:p>
    <w:p w:rsidR="006C690B" w:rsidRPr="00747328" w:rsidRDefault="006C690B" w:rsidP="006C690B">
      <w:pPr>
        <w:jc w:val="both"/>
        <w:rPr>
          <w:rFonts w:ascii="Arial" w:hAnsi="Arial" w:cs="Arial"/>
          <w:b/>
          <w:sz w:val="24"/>
          <w:szCs w:val="24"/>
        </w:rPr>
      </w:pPr>
    </w:p>
    <w:tbl>
      <w:tblPr>
        <w:tblStyle w:val="Tablanormal2"/>
        <w:tblpPr w:leftFromText="141" w:rightFromText="141" w:vertAnchor="text" w:horzAnchor="margin" w:tblpXSpec="center" w:tblpY="501"/>
        <w:tblW w:w="11159" w:type="dxa"/>
        <w:tblLook w:val="04A0" w:firstRow="1" w:lastRow="0" w:firstColumn="1" w:lastColumn="0" w:noHBand="0" w:noVBand="1"/>
      </w:tblPr>
      <w:tblGrid>
        <w:gridCol w:w="1031"/>
        <w:gridCol w:w="1646"/>
        <w:gridCol w:w="1389"/>
        <w:gridCol w:w="1516"/>
        <w:gridCol w:w="1859"/>
        <w:gridCol w:w="1859"/>
        <w:gridCol w:w="1859"/>
      </w:tblGrid>
      <w:tr w:rsidR="006C690B" w:rsidRPr="00D9316A" w:rsidTr="00020978">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031" w:type="dxa"/>
            <w:hideMark/>
          </w:tcPr>
          <w:p w:rsidR="006C690B" w:rsidRPr="00D9316A" w:rsidRDefault="006C690B" w:rsidP="00020978">
            <w:pPr>
              <w:jc w:val="center"/>
              <w:rPr>
                <w:rFonts w:ascii="Verdana" w:hAnsi="Verdana" w:cs="Arial"/>
                <w:b w:val="0"/>
                <w:bCs w:val="0"/>
                <w:sz w:val="18"/>
                <w:szCs w:val="18"/>
              </w:rPr>
            </w:pPr>
            <w:r>
              <w:rPr>
                <w:rFonts w:ascii="Verdana" w:hAnsi="Verdana" w:cs="Arial"/>
                <w:sz w:val="18"/>
                <w:szCs w:val="18"/>
              </w:rPr>
              <w:t>CUENTA</w:t>
            </w:r>
          </w:p>
        </w:tc>
        <w:tc>
          <w:tcPr>
            <w:tcW w:w="1646" w:type="dxa"/>
            <w:hideMark/>
          </w:tcPr>
          <w:p w:rsidR="006C690B" w:rsidRPr="00D9316A" w:rsidRDefault="006C690B" w:rsidP="00020978">
            <w:pPr>
              <w:jc w:val="center"/>
              <w:cnfStyle w:val="100000000000" w:firstRow="1" w:lastRow="0" w:firstColumn="0" w:lastColumn="0" w:oddVBand="0" w:evenVBand="0" w:oddHBand="0" w:evenHBand="0" w:firstRowFirstColumn="0" w:firstRowLastColumn="0" w:lastRowFirstColumn="0" w:lastRowLastColumn="0"/>
              <w:rPr>
                <w:rFonts w:ascii="Verdana" w:hAnsi="Verdana" w:cs="Arial"/>
                <w:b w:val="0"/>
                <w:bCs w:val="0"/>
                <w:sz w:val="18"/>
                <w:szCs w:val="18"/>
              </w:rPr>
            </w:pPr>
            <w:r w:rsidRPr="00D9316A">
              <w:rPr>
                <w:rFonts w:ascii="Verdana" w:hAnsi="Verdana" w:cs="Arial"/>
                <w:sz w:val="18"/>
                <w:szCs w:val="18"/>
              </w:rPr>
              <w:t>NOMBRE CUENTA</w:t>
            </w:r>
          </w:p>
        </w:tc>
        <w:tc>
          <w:tcPr>
            <w:tcW w:w="1389" w:type="dxa"/>
            <w:hideMark/>
          </w:tcPr>
          <w:p w:rsidR="006C690B" w:rsidRPr="00D9316A" w:rsidRDefault="006C690B" w:rsidP="00020978">
            <w:pPr>
              <w:jc w:val="center"/>
              <w:cnfStyle w:val="100000000000" w:firstRow="1" w:lastRow="0" w:firstColumn="0" w:lastColumn="0" w:oddVBand="0" w:evenVBand="0" w:oddHBand="0" w:evenHBand="0" w:firstRowFirstColumn="0" w:firstRowLastColumn="0" w:lastRowFirstColumn="0" w:lastRowLastColumn="0"/>
              <w:rPr>
                <w:rFonts w:ascii="Verdana" w:hAnsi="Verdana" w:cs="Arial"/>
                <w:b w:val="0"/>
                <w:bCs w:val="0"/>
                <w:sz w:val="18"/>
                <w:szCs w:val="18"/>
              </w:rPr>
            </w:pPr>
            <w:r>
              <w:rPr>
                <w:rFonts w:ascii="Verdana" w:hAnsi="Verdana" w:cs="Arial"/>
                <w:sz w:val="18"/>
                <w:szCs w:val="18"/>
              </w:rPr>
              <w:t>CIERRE 2020</w:t>
            </w:r>
          </w:p>
        </w:tc>
        <w:tc>
          <w:tcPr>
            <w:tcW w:w="1516" w:type="dxa"/>
            <w:hideMark/>
          </w:tcPr>
          <w:p w:rsidR="006C690B" w:rsidRPr="00D9316A" w:rsidRDefault="006C690B" w:rsidP="00020978">
            <w:pPr>
              <w:jc w:val="center"/>
              <w:cnfStyle w:val="100000000000" w:firstRow="1" w:lastRow="0" w:firstColumn="0" w:lastColumn="0" w:oddVBand="0" w:evenVBand="0" w:oddHBand="0" w:evenHBand="0" w:firstRowFirstColumn="0" w:firstRowLastColumn="0" w:lastRowFirstColumn="0" w:lastRowLastColumn="0"/>
              <w:rPr>
                <w:rFonts w:ascii="Verdana" w:hAnsi="Verdana" w:cs="Arial"/>
                <w:b w:val="0"/>
                <w:bCs w:val="0"/>
                <w:sz w:val="18"/>
                <w:szCs w:val="18"/>
              </w:rPr>
            </w:pPr>
            <w:r>
              <w:rPr>
                <w:rFonts w:ascii="Verdana" w:hAnsi="Verdana" w:cs="Arial"/>
                <w:sz w:val="18"/>
                <w:szCs w:val="18"/>
              </w:rPr>
              <w:t>2021</w:t>
            </w:r>
          </w:p>
        </w:tc>
        <w:tc>
          <w:tcPr>
            <w:tcW w:w="1859" w:type="dxa"/>
            <w:hideMark/>
          </w:tcPr>
          <w:p w:rsidR="006C690B" w:rsidRPr="00D9316A" w:rsidRDefault="006C690B" w:rsidP="00020978">
            <w:pPr>
              <w:jc w:val="center"/>
              <w:cnfStyle w:val="100000000000" w:firstRow="1" w:lastRow="0" w:firstColumn="0" w:lastColumn="0" w:oddVBand="0" w:evenVBand="0" w:oddHBand="0" w:evenHBand="0" w:firstRowFirstColumn="0" w:firstRowLastColumn="0" w:lastRowFirstColumn="0" w:lastRowLastColumn="0"/>
              <w:rPr>
                <w:rFonts w:ascii="Verdana" w:hAnsi="Verdana" w:cs="Arial"/>
                <w:b w:val="0"/>
                <w:bCs w:val="0"/>
                <w:sz w:val="18"/>
                <w:szCs w:val="18"/>
              </w:rPr>
            </w:pPr>
            <w:r>
              <w:rPr>
                <w:rFonts w:ascii="Verdana" w:hAnsi="Verdana" w:cs="Arial"/>
                <w:sz w:val="18"/>
                <w:szCs w:val="18"/>
              </w:rPr>
              <w:t>2022</w:t>
            </w:r>
          </w:p>
        </w:tc>
        <w:tc>
          <w:tcPr>
            <w:tcW w:w="1859" w:type="dxa"/>
            <w:hideMark/>
          </w:tcPr>
          <w:p w:rsidR="006C690B" w:rsidRPr="00D9316A" w:rsidRDefault="006C690B" w:rsidP="00020978">
            <w:pPr>
              <w:jc w:val="center"/>
              <w:cnfStyle w:val="100000000000" w:firstRow="1" w:lastRow="0" w:firstColumn="0" w:lastColumn="0" w:oddVBand="0" w:evenVBand="0" w:oddHBand="0" w:evenHBand="0" w:firstRowFirstColumn="0" w:firstRowLastColumn="0" w:lastRowFirstColumn="0" w:lastRowLastColumn="0"/>
              <w:rPr>
                <w:rFonts w:ascii="Verdana" w:hAnsi="Verdana" w:cs="Arial"/>
                <w:b w:val="0"/>
                <w:bCs w:val="0"/>
                <w:sz w:val="18"/>
                <w:szCs w:val="18"/>
              </w:rPr>
            </w:pPr>
            <w:r>
              <w:rPr>
                <w:rFonts w:ascii="Verdana" w:hAnsi="Verdana" w:cs="Arial"/>
                <w:sz w:val="18"/>
                <w:szCs w:val="18"/>
              </w:rPr>
              <w:t>2023</w:t>
            </w:r>
          </w:p>
        </w:tc>
        <w:tc>
          <w:tcPr>
            <w:tcW w:w="1859" w:type="dxa"/>
            <w:hideMark/>
          </w:tcPr>
          <w:p w:rsidR="006C690B" w:rsidRPr="00D9316A" w:rsidRDefault="006C690B" w:rsidP="00020978">
            <w:pPr>
              <w:jc w:val="center"/>
              <w:cnfStyle w:val="100000000000" w:firstRow="1" w:lastRow="0" w:firstColumn="0" w:lastColumn="0" w:oddVBand="0" w:evenVBand="0" w:oddHBand="0" w:evenHBand="0" w:firstRowFirstColumn="0" w:firstRowLastColumn="0" w:lastRowFirstColumn="0" w:lastRowLastColumn="0"/>
              <w:rPr>
                <w:rFonts w:ascii="Verdana" w:hAnsi="Verdana" w:cs="Arial"/>
                <w:b w:val="0"/>
                <w:bCs w:val="0"/>
                <w:sz w:val="18"/>
                <w:szCs w:val="18"/>
              </w:rPr>
            </w:pPr>
            <w:r>
              <w:rPr>
                <w:rFonts w:ascii="Verdana" w:hAnsi="Verdana" w:cs="Arial"/>
                <w:sz w:val="18"/>
                <w:szCs w:val="18"/>
              </w:rPr>
              <w:t>2024</w:t>
            </w:r>
          </w:p>
        </w:tc>
      </w:tr>
      <w:tr w:rsidR="00642FC1" w:rsidRPr="00D9316A" w:rsidTr="00020978">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31" w:type="dxa"/>
            <w:noWrap/>
            <w:hideMark/>
          </w:tcPr>
          <w:p w:rsidR="00642FC1" w:rsidRPr="00D9316A" w:rsidRDefault="00642FC1" w:rsidP="00642FC1">
            <w:pPr>
              <w:jc w:val="center"/>
              <w:rPr>
                <w:rFonts w:ascii="Verdana" w:hAnsi="Verdana" w:cs="Arial"/>
                <w:bCs w:val="0"/>
                <w:sz w:val="18"/>
                <w:szCs w:val="18"/>
              </w:rPr>
            </w:pPr>
            <w:r w:rsidRPr="00D9316A">
              <w:rPr>
                <w:rFonts w:ascii="Verdana" w:hAnsi="Verdana" w:cs="Arial"/>
                <w:sz w:val="18"/>
                <w:szCs w:val="18"/>
              </w:rPr>
              <w:t>64</w:t>
            </w:r>
          </w:p>
        </w:tc>
        <w:tc>
          <w:tcPr>
            <w:tcW w:w="1646" w:type="dxa"/>
            <w:noWrap/>
            <w:hideMark/>
          </w:tcPr>
          <w:p w:rsidR="00642FC1" w:rsidRPr="004256FD" w:rsidRDefault="00642FC1" w:rsidP="00642FC1">
            <w:pPr>
              <w:cnfStyle w:val="000000100000" w:firstRow="0" w:lastRow="0" w:firstColumn="0" w:lastColumn="0" w:oddVBand="0" w:evenVBand="0" w:oddHBand="1" w:evenHBand="0" w:firstRowFirstColumn="0" w:firstRowLastColumn="0" w:lastRowFirstColumn="0" w:lastRowLastColumn="0"/>
              <w:rPr>
                <w:rFonts w:ascii="Verdana" w:hAnsi="Verdana" w:cs="Arial"/>
                <w:b/>
                <w:bCs/>
                <w:sz w:val="18"/>
                <w:szCs w:val="18"/>
              </w:rPr>
            </w:pPr>
            <w:r w:rsidRPr="004256FD">
              <w:rPr>
                <w:rFonts w:ascii="Verdana" w:hAnsi="Verdana" w:cs="Arial"/>
                <w:b/>
                <w:bCs/>
                <w:sz w:val="18"/>
                <w:szCs w:val="18"/>
              </w:rPr>
              <w:t>GASTOS DE PERSONAL</w:t>
            </w:r>
          </w:p>
        </w:tc>
        <w:tc>
          <w:tcPr>
            <w:tcW w:w="1389" w:type="dxa"/>
            <w:noWrap/>
            <w:hideMark/>
          </w:tcPr>
          <w:p w:rsidR="00642FC1" w:rsidRPr="00642FC1" w:rsidRDefault="00642FC1" w:rsidP="00642FC1">
            <w:pPr>
              <w:jc w:val="right"/>
              <w:cnfStyle w:val="000000100000" w:firstRow="0" w:lastRow="0" w:firstColumn="0" w:lastColumn="0" w:oddVBand="0" w:evenVBand="0" w:oddHBand="1" w:evenHBand="0" w:firstRowFirstColumn="0" w:firstRowLastColumn="0" w:lastRowFirstColumn="0" w:lastRowLastColumn="0"/>
              <w:rPr>
                <w:b/>
              </w:rPr>
            </w:pPr>
            <w:r w:rsidRPr="00642FC1">
              <w:rPr>
                <w:b/>
              </w:rPr>
              <w:t xml:space="preserve">10.250.456 </w:t>
            </w:r>
          </w:p>
        </w:tc>
        <w:tc>
          <w:tcPr>
            <w:tcW w:w="1516" w:type="dxa"/>
            <w:noWrap/>
            <w:hideMark/>
          </w:tcPr>
          <w:p w:rsidR="00642FC1" w:rsidRPr="00642FC1" w:rsidRDefault="00642FC1" w:rsidP="00642FC1">
            <w:pPr>
              <w:jc w:val="right"/>
              <w:cnfStyle w:val="000000100000" w:firstRow="0" w:lastRow="0" w:firstColumn="0" w:lastColumn="0" w:oddVBand="0" w:evenVBand="0" w:oddHBand="1" w:evenHBand="0" w:firstRowFirstColumn="0" w:firstRowLastColumn="0" w:lastRowFirstColumn="0" w:lastRowLastColumn="0"/>
              <w:rPr>
                <w:b/>
              </w:rPr>
            </w:pPr>
            <w:r w:rsidRPr="00642FC1">
              <w:rPr>
                <w:b/>
              </w:rPr>
              <w:t xml:space="preserve">10.656.263 </w:t>
            </w:r>
          </w:p>
        </w:tc>
        <w:tc>
          <w:tcPr>
            <w:tcW w:w="1859" w:type="dxa"/>
            <w:noWrap/>
            <w:hideMark/>
          </w:tcPr>
          <w:p w:rsidR="00642FC1" w:rsidRPr="00642FC1" w:rsidRDefault="00642FC1" w:rsidP="00642FC1">
            <w:pPr>
              <w:jc w:val="right"/>
              <w:cnfStyle w:val="000000100000" w:firstRow="0" w:lastRow="0" w:firstColumn="0" w:lastColumn="0" w:oddVBand="0" w:evenVBand="0" w:oddHBand="1" w:evenHBand="0" w:firstRowFirstColumn="0" w:firstRowLastColumn="0" w:lastRowFirstColumn="0" w:lastRowLastColumn="0"/>
              <w:rPr>
                <w:b/>
              </w:rPr>
            </w:pPr>
            <w:r w:rsidRPr="00642FC1">
              <w:rPr>
                <w:b/>
              </w:rPr>
              <w:t xml:space="preserve">11.464.500 </w:t>
            </w:r>
          </w:p>
        </w:tc>
        <w:tc>
          <w:tcPr>
            <w:tcW w:w="1859" w:type="dxa"/>
            <w:noWrap/>
            <w:hideMark/>
          </w:tcPr>
          <w:p w:rsidR="00642FC1" w:rsidRPr="00642FC1" w:rsidRDefault="00642FC1" w:rsidP="00642FC1">
            <w:pPr>
              <w:jc w:val="right"/>
              <w:cnfStyle w:val="000000100000" w:firstRow="0" w:lastRow="0" w:firstColumn="0" w:lastColumn="0" w:oddVBand="0" w:evenVBand="0" w:oddHBand="1" w:evenHBand="0" w:firstRowFirstColumn="0" w:firstRowLastColumn="0" w:lastRowFirstColumn="0" w:lastRowLastColumn="0"/>
              <w:rPr>
                <w:b/>
              </w:rPr>
            </w:pPr>
            <w:r w:rsidRPr="00642FC1">
              <w:rPr>
                <w:b/>
              </w:rPr>
              <w:t xml:space="preserve">12.060.654 </w:t>
            </w:r>
          </w:p>
        </w:tc>
        <w:tc>
          <w:tcPr>
            <w:tcW w:w="1859" w:type="dxa"/>
            <w:noWrap/>
            <w:hideMark/>
          </w:tcPr>
          <w:p w:rsidR="00642FC1" w:rsidRPr="00642FC1" w:rsidRDefault="00642FC1" w:rsidP="00642FC1">
            <w:pPr>
              <w:jc w:val="right"/>
              <w:cnfStyle w:val="000000100000" w:firstRow="0" w:lastRow="0" w:firstColumn="0" w:lastColumn="0" w:oddVBand="0" w:evenVBand="0" w:oddHBand="1" w:evenHBand="0" w:firstRowFirstColumn="0" w:firstRowLastColumn="0" w:lastRowFirstColumn="0" w:lastRowLastColumn="0"/>
              <w:rPr>
                <w:b/>
              </w:rPr>
            </w:pPr>
            <w:r w:rsidRPr="00642FC1">
              <w:rPr>
                <w:b/>
              </w:rPr>
              <w:t xml:space="preserve">12.543.080 </w:t>
            </w:r>
          </w:p>
        </w:tc>
      </w:tr>
      <w:tr w:rsidR="00642FC1" w:rsidRPr="00D9316A" w:rsidTr="00020978">
        <w:trPr>
          <w:trHeight w:val="170"/>
        </w:trPr>
        <w:tc>
          <w:tcPr>
            <w:cnfStyle w:val="001000000000" w:firstRow="0" w:lastRow="0" w:firstColumn="1" w:lastColumn="0" w:oddVBand="0" w:evenVBand="0" w:oddHBand="0" w:evenHBand="0" w:firstRowFirstColumn="0" w:firstRowLastColumn="0" w:lastRowFirstColumn="0" w:lastRowLastColumn="0"/>
            <w:tcW w:w="1031" w:type="dxa"/>
            <w:noWrap/>
          </w:tcPr>
          <w:p w:rsidR="00642FC1" w:rsidRPr="00D9316A" w:rsidRDefault="00642FC1" w:rsidP="00642FC1">
            <w:pPr>
              <w:jc w:val="center"/>
              <w:rPr>
                <w:rFonts w:ascii="Verdana" w:hAnsi="Verdana" w:cs="Arial"/>
                <w:bCs w:val="0"/>
                <w:sz w:val="18"/>
                <w:szCs w:val="18"/>
              </w:rPr>
            </w:pPr>
            <w:r>
              <w:rPr>
                <w:rFonts w:ascii="Verdana" w:hAnsi="Verdana" w:cs="Arial"/>
                <w:bCs w:val="0"/>
                <w:sz w:val="18"/>
                <w:szCs w:val="18"/>
              </w:rPr>
              <w:t>640</w:t>
            </w:r>
          </w:p>
        </w:tc>
        <w:tc>
          <w:tcPr>
            <w:tcW w:w="1646" w:type="dxa"/>
            <w:noWrap/>
          </w:tcPr>
          <w:p w:rsidR="00642FC1" w:rsidRPr="00D9316A" w:rsidRDefault="00642FC1" w:rsidP="00642FC1">
            <w:pP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r>
              <w:rPr>
                <w:rFonts w:ascii="Verdana" w:hAnsi="Verdana" w:cs="Arial"/>
                <w:bCs/>
                <w:sz w:val="18"/>
                <w:szCs w:val="18"/>
              </w:rPr>
              <w:t>Sueldos y salarios</w:t>
            </w:r>
          </w:p>
        </w:tc>
        <w:tc>
          <w:tcPr>
            <w:tcW w:w="1389" w:type="dxa"/>
            <w:noWrap/>
          </w:tcPr>
          <w:p w:rsidR="00642FC1" w:rsidRPr="00613E27" w:rsidRDefault="00642FC1" w:rsidP="00642FC1">
            <w:pPr>
              <w:jc w:val="right"/>
              <w:cnfStyle w:val="000000000000" w:firstRow="0" w:lastRow="0" w:firstColumn="0" w:lastColumn="0" w:oddVBand="0" w:evenVBand="0" w:oddHBand="0" w:evenHBand="0" w:firstRowFirstColumn="0" w:firstRowLastColumn="0" w:lastRowFirstColumn="0" w:lastRowLastColumn="0"/>
            </w:pPr>
            <w:r w:rsidRPr="00613E27">
              <w:t xml:space="preserve">7.860.569 </w:t>
            </w:r>
          </w:p>
        </w:tc>
        <w:tc>
          <w:tcPr>
            <w:tcW w:w="1516" w:type="dxa"/>
            <w:noWrap/>
          </w:tcPr>
          <w:p w:rsidR="00642FC1" w:rsidRPr="00613E27" w:rsidRDefault="00642FC1" w:rsidP="00642FC1">
            <w:pPr>
              <w:jc w:val="right"/>
              <w:cnfStyle w:val="000000000000" w:firstRow="0" w:lastRow="0" w:firstColumn="0" w:lastColumn="0" w:oddVBand="0" w:evenVBand="0" w:oddHBand="0" w:evenHBand="0" w:firstRowFirstColumn="0" w:firstRowLastColumn="0" w:lastRowFirstColumn="0" w:lastRowLastColumn="0"/>
            </w:pPr>
            <w:r w:rsidRPr="00613E27">
              <w:t xml:space="preserve">8.284.197 </w:t>
            </w:r>
          </w:p>
        </w:tc>
        <w:tc>
          <w:tcPr>
            <w:tcW w:w="1859" w:type="dxa"/>
            <w:noWrap/>
          </w:tcPr>
          <w:p w:rsidR="00642FC1" w:rsidRPr="00613E27" w:rsidRDefault="00642FC1" w:rsidP="00642FC1">
            <w:pPr>
              <w:jc w:val="right"/>
              <w:cnfStyle w:val="000000000000" w:firstRow="0" w:lastRow="0" w:firstColumn="0" w:lastColumn="0" w:oddVBand="0" w:evenVBand="0" w:oddHBand="0" w:evenHBand="0" w:firstRowFirstColumn="0" w:firstRowLastColumn="0" w:lastRowFirstColumn="0" w:lastRowLastColumn="0"/>
            </w:pPr>
            <w:r w:rsidRPr="00613E27">
              <w:t xml:space="preserve">8.888.000 </w:t>
            </w:r>
          </w:p>
        </w:tc>
        <w:tc>
          <w:tcPr>
            <w:tcW w:w="1859" w:type="dxa"/>
            <w:noWrap/>
          </w:tcPr>
          <w:p w:rsidR="00642FC1" w:rsidRPr="00613E27" w:rsidRDefault="00642FC1" w:rsidP="00642FC1">
            <w:pPr>
              <w:jc w:val="right"/>
              <w:cnfStyle w:val="000000000000" w:firstRow="0" w:lastRow="0" w:firstColumn="0" w:lastColumn="0" w:oddVBand="0" w:evenVBand="0" w:oddHBand="0" w:evenHBand="0" w:firstRowFirstColumn="0" w:firstRowLastColumn="0" w:lastRowFirstColumn="0" w:lastRowLastColumn="0"/>
            </w:pPr>
            <w:r w:rsidRPr="00613E27">
              <w:t xml:space="preserve">9.350.176 </w:t>
            </w:r>
          </w:p>
        </w:tc>
        <w:tc>
          <w:tcPr>
            <w:tcW w:w="1859" w:type="dxa"/>
            <w:noWrap/>
          </w:tcPr>
          <w:p w:rsidR="00642FC1" w:rsidRPr="00613E27" w:rsidRDefault="00642FC1" w:rsidP="00642FC1">
            <w:pPr>
              <w:jc w:val="right"/>
              <w:cnfStyle w:val="000000000000" w:firstRow="0" w:lastRow="0" w:firstColumn="0" w:lastColumn="0" w:oddVBand="0" w:evenVBand="0" w:oddHBand="0" w:evenHBand="0" w:firstRowFirstColumn="0" w:firstRowLastColumn="0" w:lastRowFirstColumn="0" w:lastRowLastColumn="0"/>
            </w:pPr>
            <w:r w:rsidRPr="00613E27">
              <w:t xml:space="preserve">9.724.183 </w:t>
            </w:r>
          </w:p>
        </w:tc>
      </w:tr>
      <w:tr w:rsidR="00642FC1" w:rsidRPr="00D9316A" w:rsidTr="00020978">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31" w:type="dxa"/>
            <w:noWrap/>
          </w:tcPr>
          <w:p w:rsidR="00642FC1" w:rsidRPr="00D9316A" w:rsidRDefault="00642FC1" w:rsidP="00642FC1">
            <w:pPr>
              <w:jc w:val="center"/>
              <w:rPr>
                <w:rFonts w:ascii="Verdana" w:hAnsi="Verdana" w:cs="Arial"/>
                <w:bCs w:val="0"/>
                <w:sz w:val="18"/>
                <w:szCs w:val="18"/>
              </w:rPr>
            </w:pPr>
            <w:r>
              <w:rPr>
                <w:rFonts w:ascii="Verdana" w:hAnsi="Verdana" w:cs="Arial"/>
                <w:bCs w:val="0"/>
                <w:sz w:val="18"/>
                <w:szCs w:val="18"/>
              </w:rPr>
              <w:t>642</w:t>
            </w:r>
          </w:p>
        </w:tc>
        <w:tc>
          <w:tcPr>
            <w:tcW w:w="1646" w:type="dxa"/>
            <w:noWrap/>
          </w:tcPr>
          <w:p w:rsidR="00642FC1" w:rsidRPr="00D9316A" w:rsidRDefault="00642FC1" w:rsidP="00642FC1">
            <w:pPr>
              <w:cnfStyle w:val="000000100000" w:firstRow="0" w:lastRow="0" w:firstColumn="0" w:lastColumn="0" w:oddVBand="0" w:evenVBand="0" w:oddHBand="1" w:evenHBand="0" w:firstRowFirstColumn="0" w:firstRowLastColumn="0" w:lastRowFirstColumn="0" w:lastRowLastColumn="0"/>
              <w:rPr>
                <w:rFonts w:ascii="Verdana" w:hAnsi="Verdana" w:cs="Arial"/>
                <w:bCs/>
                <w:sz w:val="18"/>
                <w:szCs w:val="18"/>
              </w:rPr>
            </w:pPr>
            <w:proofErr w:type="spellStart"/>
            <w:r>
              <w:rPr>
                <w:rFonts w:ascii="Verdana" w:hAnsi="Verdana" w:cs="Arial"/>
                <w:bCs/>
                <w:sz w:val="18"/>
                <w:szCs w:val="18"/>
              </w:rPr>
              <w:t>Seg</w:t>
            </w:r>
            <w:proofErr w:type="spellEnd"/>
            <w:r>
              <w:rPr>
                <w:rFonts w:ascii="Verdana" w:hAnsi="Verdana" w:cs="Arial"/>
                <w:bCs/>
                <w:sz w:val="18"/>
                <w:szCs w:val="18"/>
              </w:rPr>
              <w:t>. Social cargo de la empresa</w:t>
            </w:r>
          </w:p>
        </w:tc>
        <w:tc>
          <w:tcPr>
            <w:tcW w:w="1389" w:type="dxa"/>
            <w:noWrap/>
          </w:tcPr>
          <w:p w:rsidR="00642FC1" w:rsidRPr="00613E27" w:rsidRDefault="00642FC1" w:rsidP="00642FC1">
            <w:pPr>
              <w:jc w:val="right"/>
              <w:cnfStyle w:val="000000100000" w:firstRow="0" w:lastRow="0" w:firstColumn="0" w:lastColumn="0" w:oddVBand="0" w:evenVBand="0" w:oddHBand="1" w:evenHBand="0" w:firstRowFirstColumn="0" w:firstRowLastColumn="0" w:lastRowFirstColumn="0" w:lastRowLastColumn="0"/>
            </w:pPr>
            <w:r w:rsidRPr="00613E27">
              <w:t xml:space="preserve">2.381.102 </w:t>
            </w:r>
          </w:p>
        </w:tc>
        <w:tc>
          <w:tcPr>
            <w:tcW w:w="1516" w:type="dxa"/>
            <w:noWrap/>
          </w:tcPr>
          <w:p w:rsidR="00642FC1" w:rsidRPr="00613E27" w:rsidRDefault="00642FC1" w:rsidP="00642FC1">
            <w:pPr>
              <w:jc w:val="right"/>
              <w:cnfStyle w:val="000000100000" w:firstRow="0" w:lastRow="0" w:firstColumn="0" w:lastColumn="0" w:oddVBand="0" w:evenVBand="0" w:oddHBand="1" w:evenHBand="0" w:firstRowFirstColumn="0" w:firstRowLastColumn="0" w:lastRowFirstColumn="0" w:lastRowLastColumn="0"/>
            </w:pPr>
            <w:r w:rsidRPr="00613E27">
              <w:t xml:space="preserve">2.332.066 </w:t>
            </w:r>
          </w:p>
        </w:tc>
        <w:tc>
          <w:tcPr>
            <w:tcW w:w="1859" w:type="dxa"/>
            <w:noWrap/>
          </w:tcPr>
          <w:p w:rsidR="00642FC1" w:rsidRPr="00613E27" w:rsidRDefault="00642FC1" w:rsidP="00642FC1">
            <w:pPr>
              <w:jc w:val="right"/>
              <w:cnfStyle w:val="000000100000" w:firstRow="0" w:lastRow="0" w:firstColumn="0" w:lastColumn="0" w:oddVBand="0" w:evenVBand="0" w:oddHBand="1" w:evenHBand="0" w:firstRowFirstColumn="0" w:firstRowLastColumn="0" w:lastRowFirstColumn="0" w:lastRowLastColumn="0"/>
            </w:pPr>
            <w:r w:rsidRPr="00613E27">
              <w:t xml:space="preserve">2.556.500 </w:t>
            </w:r>
          </w:p>
        </w:tc>
        <w:tc>
          <w:tcPr>
            <w:tcW w:w="1859" w:type="dxa"/>
            <w:noWrap/>
          </w:tcPr>
          <w:p w:rsidR="00642FC1" w:rsidRPr="00613E27" w:rsidRDefault="00642FC1" w:rsidP="00642FC1">
            <w:pPr>
              <w:jc w:val="right"/>
              <w:cnfStyle w:val="000000100000" w:firstRow="0" w:lastRow="0" w:firstColumn="0" w:lastColumn="0" w:oddVBand="0" w:evenVBand="0" w:oddHBand="1" w:evenHBand="0" w:firstRowFirstColumn="0" w:firstRowLastColumn="0" w:lastRowFirstColumn="0" w:lastRowLastColumn="0"/>
            </w:pPr>
            <w:r w:rsidRPr="00613E27">
              <w:t xml:space="preserve">2.689.438 </w:t>
            </w:r>
          </w:p>
        </w:tc>
        <w:tc>
          <w:tcPr>
            <w:tcW w:w="1859" w:type="dxa"/>
            <w:noWrap/>
          </w:tcPr>
          <w:p w:rsidR="00642FC1" w:rsidRPr="00613E27" w:rsidRDefault="00642FC1" w:rsidP="00642FC1">
            <w:pPr>
              <w:jc w:val="right"/>
              <w:cnfStyle w:val="000000100000" w:firstRow="0" w:lastRow="0" w:firstColumn="0" w:lastColumn="0" w:oddVBand="0" w:evenVBand="0" w:oddHBand="1" w:evenHBand="0" w:firstRowFirstColumn="0" w:firstRowLastColumn="0" w:lastRowFirstColumn="0" w:lastRowLastColumn="0"/>
            </w:pPr>
            <w:r w:rsidRPr="00613E27">
              <w:t xml:space="preserve">2.797.016 </w:t>
            </w:r>
          </w:p>
        </w:tc>
      </w:tr>
      <w:tr w:rsidR="00642FC1" w:rsidRPr="00D9316A" w:rsidTr="00020978">
        <w:trPr>
          <w:trHeight w:val="170"/>
        </w:trPr>
        <w:tc>
          <w:tcPr>
            <w:cnfStyle w:val="001000000000" w:firstRow="0" w:lastRow="0" w:firstColumn="1" w:lastColumn="0" w:oddVBand="0" w:evenVBand="0" w:oddHBand="0" w:evenHBand="0" w:firstRowFirstColumn="0" w:firstRowLastColumn="0" w:lastRowFirstColumn="0" w:lastRowLastColumn="0"/>
            <w:tcW w:w="1031" w:type="dxa"/>
            <w:noWrap/>
          </w:tcPr>
          <w:p w:rsidR="00642FC1" w:rsidRPr="00D9316A" w:rsidRDefault="00642FC1" w:rsidP="00642FC1">
            <w:pPr>
              <w:jc w:val="center"/>
              <w:rPr>
                <w:rFonts w:ascii="Verdana" w:hAnsi="Verdana" w:cs="Arial"/>
                <w:bCs w:val="0"/>
                <w:sz w:val="18"/>
                <w:szCs w:val="18"/>
              </w:rPr>
            </w:pPr>
            <w:r>
              <w:rPr>
                <w:rFonts w:ascii="Verdana" w:hAnsi="Verdana" w:cs="Arial"/>
                <w:bCs w:val="0"/>
                <w:sz w:val="18"/>
                <w:szCs w:val="18"/>
              </w:rPr>
              <w:t>646</w:t>
            </w:r>
          </w:p>
        </w:tc>
        <w:tc>
          <w:tcPr>
            <w:tcW w:w="1646" w:type="dxa"/>
            <w:noWrap/>
          </w:tcPr>
          <w:p w:rsidR="00642FC1" w:rsidRPr="00D9316A" w:rsidRDefault="00642FC1" w:rsidP="00642FC1">
            <w:pP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r>
              <w:rPr>
                <w:rFonts w:ascii="Verdana" w:hAnsi="Verdana" w:cs="Arial"/>
                <w:bCs/>
                <w:sz w:val="18"/>
                <w:szCs w:val="18"/>
              </w:rPr>
              <w:t>Gastos de formación</w:t>
            </w:r>
          </w:p>
        </w:tc>
        <w:tc>
          <w:tcPr>
            <w:tcW w:w="1389" w:type="dxa"/>
            <w:noWrap/>
          </w:tcPr>
          <w:p w:rsidR="00642FC1" w:rsidRPr="00613E27" w:rsidRDefault="00642FC1" w:rsidP="00642FC1">
            <w:pPr>
              <w:jc w:val="right"/>
              <w:cnfStyle w:val="000000000000" w:firstRow="0" w:lastRow="0" w:firstColumn="0" w:lastColumn="0" w:oddVBand="0" w:evenVBand="0" w:oddHBand="0" w:evenHBand="0" w:firstRowFirstColumn="0" w:firstRowLastColumn="0" w:lastRowFirstColumn="0" w:lastRowLastColumn="0"/>
            </w:pPr>
            <w:r w:rsidRPr="00613E27">
              <w:t xml:space="preserve">8.785 </w:t>
            </w:r>
          </w:p>
        </w:tc>
        <w:tc>
          <w:tcPr>
            <w:tcW w:w="1516" w:type="dxa"/>
            <w:noWrap/>
          </w:tcPr>
          <w:p w:rsidR="00642FC1" w:rsidRPr="00613E27" w:rsidRDefault="00642FC1" w:rsidP="00642FC1">
            <w:pPr>
              <w:jc w:val="right"/>
              <w:cnfStyle w:val="000000000000" w:firstRow="0" w:lastRow="0" w:firstColumn="0" w:lastColumn="0" w:oddVBand="0" w:evenVBand="0" w:oddHBand="0" w:evenHBand="0" w:firstRowFirstColumn="0" w:firstRowLastColumn="0" w:lastRowFirstColumn="0" w:lastRowLastColumn="0"/>
            </w:pPr>
            <w:r w:rsidRPr="00613E27">
              <w:t xml:space="preserve">40.000 </w:t>
            </w:r>
          </w:p>
        </w:tc>
        <w:tc>
          <w:tcPr>
            <w:tcW w:w="1859" w:type="dxa"/>
            <w:noWrap/>
          </w:tcPr>
          <w:p w:rsidR="00642FC1" w:rsidRPr="00613E27" w:rsidRDefault="00642FC1" w:rsidP="00642FC1">
            <w:pPr>
              <w:jc w:val="right"/>
              <w:cnfStyle w:val="000000000000" w:firstRow="0" w:lastRow="0" w:firstColumn="0" w:lastColumn="0" w:oddVBand="0" w:evenVBand="0" w:oddHBand="0" w:evenHBand="0" w:firstRowFirstColumn="0" w:firstRowLastColumn="0" w:lastRowFirstColumn="0" w:lastRowLastColumn="0"/>
            </w:pPr>
            <w:r w:rsidRPr="00613E27">
              <w:t xml:space="preserve">20.000 </w:t>
            </w:r>
          </w:p>
        </w:tc>
        <w:tc>
          <w:tcPr>
            <w:tcW w:w="1859" w:type="dxa"/>
            <w:noWrap/>
          </w:tcPr>
          <w:p w:rsidR="00642FC1" w:rsidRPr="00613E27" w:rsidRDefault="00642FC1" w:rsidP="00642FC1">
            <w:pPr>
              <w:jc w:val="right"/>
              <w:cnfStyle w:val="000000000000" w:firstRow="0" w:lastRow="0" w:firstColumn="0" w:lastColumn="0" w:oddVBand="0" w:evenVBand="0" w:oddHBand="0" w:evenHBand="0" w:firstRowFirstColumn="0" w:firstRowLastColumn="0" w:lastRowFirstColumn="0" w:lastRowLastColumn="0"/>
            </w:pPr>
            <w:r w:rsidRPr="00613E27">
              <w:t xml:space="preserve">21.040 </w:t>
            </w:r>
          </w:p>
        </w:tc>
        <w:tc>
          <w:tcPr>
            <w:tcW w:w="1859" w:type="dxa"/>
            <w:noWrap/>
          </w:tcPr>
          <w:p w:rsidR="00642FC1" w:rsidRDefault="00642FC1" w:rsidP="00642FC1">
            <w:pPr>
              <w:jc w:val="right"/>
              <w:cnfStyle w:val="000000000000" w:firstRow="0" w:lastRow="0" w:firstColumn="0" w:lastColumn="0" w:oddVBand="0" w:evenVBand="0" w:oddHBand="0" w:evenHBand="0" w:firstRowFirstColumn="0" w:firstRowLastColumn="0" w:lastRowFirstColumn="0" w:lastRowLastColumn="0"/>
            </w:pPr>
            <w:r w:rsidRPr="00613E27">
              <w:t xml:space="preserve">21.882 </w:t>
            </w:r>
          </w:p>
        </w:tc>
      </w:tr>
    </w:tbl>
    <w:p w:rsidR="006C690B" w:rsidRPr="001C4ECC" w:rsidRDefault="006C690B" w:rsidP="001C4ECC">
      <w:pPr>
        <w:jc w:val="both"/>
        <w:rPr>
          <w:rFonts w:ascii="Arial" w:hAnsi="Arial" w:cs="Arial"/>
          <w:b/>
          <w:sz w:val="24"/>
          <w:szCs w:val="24"/>
        </w:rPr>
      </w:pPr>
    </w:p>
    <w:p w:rsidR="001C4ECC" w:rsidRDefault="001C4ECC" w:rsidP="001C4ECC">
      <w:pPr>
        <w:jc w:val="both"/>
        <w:rPr>
          <w:rFonts w:ascii="Arial" w:hAnsi="Arial" w:cs="Arial"/>
          <w:b/>
          <w:sz w:val="24"/>
          <w:szCs w:val="24"/>
        </w:rPr>
      </w:pPr>
      <w:r w:rsidRPr="001C4ECC">
        <w:rPr>
          <w:rFonts w:ascii="Arial" w:hAnsi="Arial" w:cs="Arial"/>
          <w:b/>
          <w:sz w:val="24"/>
          <w:szCs w:val="24"/>
        </w:rPr>
        <w:t>65 OTROS GASTOS GESTIÓN</w:t>
      </w:r>
    </w:p>
    <w:tbl>
      <w:tblPr>
        <w:tblStyle w:val="Tablanormal2"/>
        <w:tblpPr w:leftFromText="141" w:rightFromText="141" w:vertAnchor="text" w:horzAnchor="margin" w:tblpXSpec="center" w:tblpY="501"/>
        <w:tblW w:w="11042" w:type="dxa"/>
        <w:tblLook w:val="04A0" w:firstRow="1" w:lastRow="0" w:firstColumn="1" w:lastColumn="0" w:noHBand="0" w:noVBand="1"/>
      </w:tblPr>
      <w:tblGrid>
        <w:gridCol w:w="1031"/>
        <w:gridCol w:w="1638"/>
        <w:gridCol w:w="1342"/>
        <w:gridCol w:w="1496"/>
        <w:gridCol w:w="1845"/>
        <w:gridCol w:w="1845"/>
        <w:gridCol w:w="1845"/>
      </w:tblGrid>
      <w:tr w:rsidR="006C690B" w:rsidRPr="00D9316A" w:rsidTr="00020978">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031" w:type="dxa"/>
            <w:hideMark/>
          </w:tcPr>
          <w:p w:rsidR="006C690B" w:rsidRPr="00D9316A" w:rsidRDefault="006C690B" w:rsidP="00020978">
            <w:pPr>
              <w:jc w:val="center"/>
              <w:rPr>
                <w:rFonts w:ascii="Verdana" w:hAnsi="Verdana" w:cs="Arial"/>
                <w:b w:val="0"/>
                <w:bCs w:val="0"/>
                <w:sz w:val="18"/>
                <w:szCs w:val="18"/>
              </w:rPr>
            </w:pPr>
            <w:r>
              <w:rPr>
                <w:rFonts w:ascii="Verdana" w:hAnsi="Verdana" w:cs="Arial"/>
                <w:sz w:val="18"/>
                <w:szCs w:val="18"/>
              </w:rPr>
              <w:t>CUENTA</w:t>
            </w:r>
          </w:p>
        </w:tc>
        <w:tc>
          <w:tcPr>
            <w:tcW w:w="1638" w:type="dxa"/>
            <w:hideMark/>
          </w:tcPr>
          <w:p w:rsidR="006C690B" w:rsidRPr="00D9316A" w:rsidRDefault="006C690B" w:rsidP="00020978">
            <w:pPr>
              <w:jc w:val="center"/>
              <w:cnfStyle w:val="100000000000" w:firstRow="1" w:lastRow="0" w:firstColumn="0" w:lastColumn="0" w:oddVBand="0" w:evenVBand="0" w:oddHBand="0" w:evenHBand="0" w:firstRowFirstColumn="0" w:firstRowLastColumn="0" w:lastRowFirstColumn="0" w:lastRowLastColumn="0"/>
              <w:rPr>
                <w:rFonts w:ascii="Verdana" w:hAnsi="Verdana" w:cs="Arial"/>
                <w:b w:val="0"/>
                <w:bCs w:val="0"/>
                <w:sz w:val="18"/>
                <w:szCs w:val="18"/>
              </w:rPr>
            </w:pPr>
            <w:r w:rsidRPr="00D9316A">
              <w:rPr>
                <w:rFonts w:ascii="Verdana" w:hAnsi="Verdana" w:cs="Arial"/>
                <w:sz w:val="18"/>
                <w:szCs w:val="18"/>
              </w:rPr>
              <w:t>NOMBRE CUENTA</w:t>
            </w:r>
          </w:p>
        </w:tc>
        <w:tc>
          <w:tcPr>
            <w:tcW w:w="1342" w:type="dxa"/>
            <w:hideMark/>
          </w:tcPr>
          <w:p w:rsidR="006C690B" w:rsidRPr="00D9316A" w:rsidRDefault="006C690B" w:rsidP="00020978">
            <w:pPr>
              <w:jc w:val="center"/>
              <w:cnfStyle w:val="100000000000" w:firstRow="1" w:lastRow="0" w:firstColumn="0" w:lastColumn="0" w:oddVBand="0" w:evenVBand="0" w:oddHBand="0" w:evenHBand="0" w:firstRowFirstColumn="0" w:firstRowLastColumn="0" w:lastRowFirstColumn="0" w:lastRowLastColumn="0"/>
              <w:rPr>
                <w:rFonts w:ascii="Verdana" w:hAnsi="Verdana" w:cs="Arial"/>
                <w:b w:val="0"/>
                <w:bCs w:val="0"/>
                <w:sz w:val="18"/>
                <w:szCs w:val="18"/>
              </w:rPr>
            </w:pPr>
            <w:r>
              <w:rPr>
                <w:rFonts w:ascii="Verdana" w:hAnsi="Verdana" w:cs="Arial"/>
                <w:sz w:val="18"/>
                <w:szCs w:val="18"/>
              </w:rPr>
              <w:t>CIERRE 2020</w:t>
            </w:r>
          </w:p>
        </w:tc>
        <w:tc>
          <w:tcPr>
            <w:tcW w:w="1496" w:type="dxa"/>
            <w:hideMark/>
          </w:tcPr>
          <w:p w:rsidR="006C690B" w:rsidRPr="00D9316A" w:rsidRDefault="006C690B" w:rsidP="00020978">
            <w:pPr>
              <w:jc w:val="center"/>
              <w:cnfStyle w:val="100000000000" w:firstRow="1" w:lastRow="0" w:firstColumn="0" w:lastColumn="0" w:oddVBand="0" w:evenVBand="0" w:oddHBand="0" w:evenHBand="0" w:firstRowFirstColumn="0" w:firstRowLastColumn="0" w:lastRowFirstColumn="0" w:lastRowLastColumn="0"/>
              <w:rPr>
                <w:rFonts w:ascii="Verdana" w:hAnsi="Verdana" w:cs="Arial"/>
                <w:b w:val="0"/>
                <w:bCs w:val="0"/>
                <w:sz w:val="18"/>
                <w:szCs w:val="18"/>
              </w:rPr>
            </w:pPr>
            <w:r>
              <w:rPr>
                <w:rFonts w:ascii="Verdana" w:hAnsi="Verdana" w:cs="Arial"/>
                <w:sz w:val="18"/>
                <w:szCs w:val="18"/>
              </w:rPr>
              <w:t>2021</w:t>
            </w:r>
          </w:p>
        </w:tc>
        <w:tc>
          <w:tcPr>
            <w:tcW w:w="1845" w:type="dxa"/>
            <w:hideMark/>
          </w:tcPr>
          <w:p w:rsidR="006C690B" w:rsidRPr="00D9316A" w:rsidRDefault="006C690B" w:rsidP="00020978">
            <w:pPr>
              <w:jc w:val="center"/>
              <w:cnfStyle w:val="100000000000" w:firstRow="1" w:lastRow="0" w:firstColumn="0" w:lastColumn="0" w:oddVBand="0" w:evenVBand="0" w:oddHBand="0" w:evenHBand="0" w:firstRowFirstColumn="0" w:firstRowLastColumn="0" w:lastRowFirstColumn="0" w:lastRowLastColumn="0"/>
              <w:rPr>
                <w:rFonts w:ascii="Verdana" w:hAnsi="Verdana" w:cs="Arial"/>
                <w:b w:val="0"/>
                <w:bCs w:val="0"/>
                <w:sz w:val="18"/>
                <w:szCs w:val="18"/>
              </w:rPr>
            </w:pPr>
            <w:r>
              <w:rPr>
                <w:rFonts w:ascii="Verdana" w:hAnsi="Verdana" w:cs="Arial"/>
                <w:sz w:val="18"/>
                <w:szCs w:val="18"/>
              </w:rPr>
              <w:t xml:space="preserve"> 2022</w:t>
            </w:r>
          </w:p>
        </w:tc>
        <w:tc>
          <w:tcPr>
            <w:tcW w:w="1845" w:type="dxa"/>
            <w:hideMark/>
          </w:tcPr>
          <w:p w:rsidR="006C690B" w:rsidRPr="00D9316A" w:rsidRDefault="006C690B" w:rsidP="00020978">
            <w:pPr>
              <w:jc w:val="center"/>
              <w:cnfStyle w:val="100000000000" w:firstRow="1" w:lastRow="0" w:firstColumn="0" w:lastColumn="0" w:oddVBand="0" w:evenVBand="0" w:oddHBand="0" w:evenHBand="0" w:firstRowFirstColumn="0" w:firstRowLastColumn="0" w:lastRowFirstColumn="0" w:lastRowLastColumn="0"/>
              <w:rPr>
                <w:rFonts w:ascii="Verdana" w:hAnsi="Verdana" w:cs="Arial"/>
                <w:b w:val="0"/>
                <w:bCs w:val="0"/>
                <w:sz w:val="18"/>
                <w:szCs w:val="18"/>
              </w:rPr>
            </w:pPr>
            <w:r>
              <w:rPr>
                <w:rFonts w:ascii="Verdana" w:hAnsi="Verdana" w:cs="Arial"/>
                <w:sz w:val="18"/>
                <w:szCs w:val="18"/>
              </w:rPr>
              <w:t>2023</w:t>
            </w:r>
          </w:p>
        </w:tc>
        <w:tc>
          <w:tcPr>
            <w:tcW w:w="1845" w:type="dxa"/>
            <w:hideMark/>
          </w:tcPr>
          <w:p w:rsidR="006C690B" w:rsidRPr="00D9316A" w:rsidRDefault="006C690B" w:rsidP="00020978">
            <w:pPr>
              <w:jc w:val="center"/>
              <w:cnfStyle w:val="100000000000" w:firstRow="1" w:lastRow="0" w:firstColumn="0" w:lastColumn="0" w:oddVBand="0" w:evenVBand="0" w:oddHBand="0" w:evenHBand="0" w:firstRowFirstColumn="0" w:firstRowLastColumn="0" w:lastRowFirstColumn="0" w:lastRowLastColumn="0"/>
              <w:rPr>
                <w:rFonts w:ascii="Verdana" w:hAnsi="Verdana" w:cs="Arial"/>
                <w:b w:val="0"/>
                <w:bCs w:val="0"/>
                <w:sz w:val="18"/>
                <w:szCs w:val="18"/>
              </w:rPr>
            </w:pPr>
            <w:r>
              <w:rPr>
                <w:rFonts w:ascii="Verdana" w:hAnsi="Verdana" w:cs="Arial"/>
                <w:sz w:val="18"/>
                <w:szCs w:val="18"/>
              </w:rPr>
              <w:t>2024</w:t>
            </w:r>
          </w:p>
        </w:tc>
      </w:tr>
      <w:tr w:rsidR="00126F61" w:rsidRPr="00D9316A" w:rsidTr="00020978">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1031" w:type="dxa"/>
            <w:noWrap/>
            <w:hideMark/>
          </w:tcPr>
          <w:p w:rsidR="00126F61" w:rsidRPr="00D9316A" w:rsidRDefault="00126F61" w:rsidP="00126F61">
            <w:pPr>
              <w:jc w:val="center"/>
              <w:rPr>
                <w:rFonts w:ascii="Verdana" w:hAnsi="Verdana" w:cs="Arial"/>
                <w:bCs w:val="0"/>
                <w:sz w:val="18"/>
                <w:szCs w:val="18"/>
              </w:rPr>
            </w:pPr>
            <w:r w:rsidRPr="00D9316A">
              <w:rPr>
                <w:rFonts w:ascii="Verdana" w:hAnsi="Verdana" w:cs="Arial"/>
                <w:sz w:val="18"/>
                <w:szCs w:val="18"/>
              </w:rPr>
              <w:t>65</w:t>
            </w:r>
          </w:p>
        </w:tc>
        <w:tc>
          <w:tcPr>
            <w:tcW w:w="1638" w:type="dxa"/>
            <w:noWrap/>
            <w:hideMark/>
          </w:tcPr>
          <w:p w:rsidR="00126F61" w:rsidRPr="00045145" w:rsidRDefault="00126F61" w:rsidP="00126F61">
            <w:pPr>
              <w:cnfStyle w:val="000000100000" w:firstRow="0" w:lastRow="0" w:firstColumn="0" w:lastColumn="0" w:oddVBand="0" w:evenVBand="0" w:oddHBand="1" w:evenHBand="0" w:firstRowFirstColumn="0" w:firstRowLastColumn="0" w:lastRowFirstColumn="0" w:lastRowLastColumn="0"/>
              <w:rPr>
                <w:rFonts w:ascii="Verdana" w:hAnsi="Verdana" w:cs="Arial"/>
                <w:b/>
                <w:bCs/>
                <w:sz w:val="18"/>
                <w:szCs w:val="18"/>
              </w:rPr>
            </w:pPr>
            <w:r w:rsidRPr="00045145">
              <w:rPr>
                <w:rFonts w:ascii="Verdana" w:hAnsi="Verdana" w:cs="Arial"/>
                <w:b/>
                <w:bCs/>
                <w:sz w:val="18"/>
                <w:szCs w:val="18"/>
              </w:rPr>
              <w:t>OTROS GASTOS GESTIÓN</w:t>
            </w:r>
          </w:p>
        </w:tc>
        <w:tc>
          <w:tcPr>
            <w:tcW w:w="1342" w:type="dxa"/>
            <w:noWrap/>
            <w:hideMark/>
          </w:tcPr>
          <w:p w:rsidR="00126F61" w:rsidRPr="00126F61" w:rsidRDefault="00126F61" w:rsidP="00126F61">
            <w:pPr>
              <w:jc w:val="right"/>
              <w:cnfStyle w:val="000000100000" w:firstRow="0" w:lastRow="0" w:firstColumn="0" w:lastColumn="0" w:oddVBand="0" w:evenVBand="0" w:oddHBand="1" w:evenHBand="0" w:firstRowFirstColumn="0" w:firstRowLastColumn="0" w:lastRowFirstColumn="0" w:lastRowLastColumn="0"/>
              <w:rPr>
                <w:b/>
              </w:rPr>
            </w:pPr>
            <w:r w:rsidRPr="00126F61">
              <w:rPr>
                <w:b/>
              </w:rPr>
              <w:t xml:space="preserve">66.081 </w:t>
            </w:r>
          </w:p>
        </w:tc>
        <w:tc>
          <w:tcPr>
            <w:tcW w:w="1496" w:type="dxa"/>
            <w:noWrap/>
            <w:hideMark/>
          </w:tcPr>
          <w:p w:rsidR="00126F61" w:rsidRPr="00126F61" w:rsidRDefault="00126F61" w:rsidP="00126F61">
            <w:pPr>
              <w:jc w:val="right"/>
              <w:cnfStyle w:val="000000100000" w:firstRow="0" w:lastRow="0" w:firstColumn="0" w:lastColumn="0" w:oddVBand="0" w:evenVBand="0" w:oddHBand="1" w:evenHBand="0" w:firstRowFirstColumn="0" w:firstRowLastColumn="0" w:lastRowFirstColumn="0" w:lastRowLastColumn="0"/>
              <w:rPr>
                <w:b/>
              </w:rPr>
            </w:pPr>
            <w:r w:rsidRPr="00126F61">
              <w:rPr>
                <w:b/>
              </w:rPr>
              <w:t xml:space="preserve">61.500 </w:t>
            </w:r>
          </w:p>
        </w:tc>
        <w:tc>
          <w:tcPr>
            <w:tcW w:w="1845" w:type="dxa"/>
            <w:noWrap/>
            <w:hideMark/>
          </w:tcPr>
          <w:p w:rsidR="00126F61" w:rsidRPr="00126F61" w:rsidRDefault="00126F61" w:rsidP="00126F61">
            <w:pPr>
              <w:jc w:val="right"/>
              <w:cnfStyle w:val="000000100000" w:firstRow="0" w:lastRow="0" w:firstColumn="0" w:lastColumn="0" w:oddVBand="0" w:evenVBand="0" w:oddHBand="1" w:evenHBand="0" w:firstRowFirstColumn="0" w:firstRowLastColumn="0" w:lastRowFirstColumn="0" w:lastRowLastColumn="0"/>
              <w:rPr>
                <w:b/>
              </w:rPr>
            </w:pPr>
            <w:r w:rsidRPr="00126F61">
              <w:rPr>
                <w:b/>
              </w:rPr>
              <w:t xml:space="preserve">68.000 </w:t>
            </w:r>
          </w:p>
        </w:tc>
        <w:tc>
          <w:tcPr>
            <w:tcW w:w="1845" w:type="dxa"/>
            <w:noWrap/>
            <w:hideMark/>
          </w:tcPr>
          <w:p w:rsidR="00126F61" w:rsidRPr="00126F61" w:rsidRDefault="00126F61" w:rsidP="00126F61">
            <w:pPr>
              <w:jc w:val="right"/>
              <w:cnfStyle w:val="000000100000" w:firstRow="0" w:lastRow="0" w:firstColumn="0" w:lastColumn="0" w:oddVBand="0" w:evenVBand="0" w:oddHBand="1" w:evenHBand="0" w:firstRowFirstColumn="0" w:firstRowLastColumn="0" w:lastRowFirstColumn="0" w:lastRowLastColumn="0"/>
              <w:rPr>
                <w:b/>
              </w:rPr>
            </w:pPr>
            <w:r w:rsidRPr="00126F61">
              <w:rPr>
                <w:b/>
              </w:rPr>
              <w:t xml:space="preserve">71.536 </w:t>
            </w:r>
          </w:p>
        </w:tc>
        <w:tc>
          <w:tcPr>
            <w:tcW w:w="1845" w:type="dxa"/>
            <w:noWrap/>
            <w:hideMark/>
          </w:tcPr>
          <w:p w:rsidR="00126F61" w:rsidRPr="00126F61" w:rsidRDefault="00126F61" w:rsidP="00126F61">
            <w:pPr>
              <w:jc w:val="right"/>
              <w:cnfStyle w:val="000000100000" w:firstRow="0" w:lastRow="0" w:firstColumn="0" w:lastColumn="0" w:oddVBand="0" w:evenVBand="0" w:oddHBand="1" w:evenHBand="0" w:firstRowFirstColumn="0" w:firstRowLastColumn="0" w:lastRowFirstColumn="0" w:lastRowLastColumn="0"/>
              <w:rPr>
                <w:b/>
              </w:rPr>
            </w:pPr>
            <w:r w:rsidRPr="00126F61">
              <w:rPr>
                <w:b/>
              </w:rPr>
              <w:t xml:space="preserve">74.397 </w:t>
            </w:r>
          </w:p>
        </w:tc>
      </w:tr>
      <w:tr w:rsidR="00126F61" w:rsidRPr="00D9316A" w:rsidTr="00020978">
        <w:trPr>
          <w:trHeight w:val="167"/>
        </w:trPr>
        <w:tc>
          <w:tcPr>
            <w:cnfStyle w:val="001000000000" w:firstRow="0" w:lastRow="0" w:firstColumn="1" w:lastColumn="0" w:oddVBand="0" w:evenVBand="0" w:oddHBand="0" w:evenHBand="0" w:firstRowFirstColumn="0" w:firstRowLastColumn="0" w:lastRowFirstColumn="0" w:lastRowLastColumn="0"/>
            <w:tcW w:w="1031" w:type="dxa"/>
            <w:noWrap/>
          </w:tcPr>
          <w:p w:rsidR="00126F61" w:rsidRPr="00D9316A" w:rsidRDefault="00126F61" w:rsidP="00126F61">
            <w:pPr>
              <w:jc w:val="center"/>
              <w:rPr>
                <w:rFonts w:ascii="Verdana" w:hAnsi="Verdana" w:cs="Arial"/>
                <w:bCs w:val="0"/>
                <w:sz w:val="18"/>
                <w:szCs w:val="18"/>
              </w:rPr>
            </w:pPr>
            <w:r>
              <w:rPr>
                <w:rFonts w:ascii="Verdana" w:hAnsi="Verdana" w:cs="Arial"/>
                <w:bCs w:val="0"/>
                <w:sz w:val="18"/>
                <w:szCs w:val="18"/>
              </w:rPr>
              <w:t>652</w:t>
            </w:r>
          </w:p>
        </w:tc>
        <w:tc>
          <w:tcPr>
            <w:tcW w:w="1638" w:type="dxa"/>
            <w:noWrap/>
          </w:tcPr>
          <w:p w:rsidR="00126F61" w:rsidRPr="00D9316A" w:rsidRDefault="00126F61" w:rsidP="00126F61">
            <w:pP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r>
              <w:rPr>
                <w:rFonts w:ascii="Verdana" w:hAnsi="Verdana" w:cs="Arial"/>
                <w:bCs/>
                <w:sz w:val="18"/>
                <w:szCs w:val="18"/>
              </w:rPr>
              <w:t>Ayudas monetarias realizadas</w:t>
            </w:r>
          </w:p>
        </w:tc>
        <w:tc>
          <w:tcPr>
            <w:tcW w:w="1342" w:type="dxa"/>
            <w:noWrap/>
          </w:tcPr>
          <w:p w:rsidR="00126F61" w:rsidRPr="001056EA" w:rsidRDefault="00126F61" w:rsidP="00126F61">
            <w:pPr>
              <w:jc w:val="right"/>
              <w:cnfStyle w:val="000000000000" w:firstRow="0" w:lastRow="0" w:firstColumn="0" w:lastColumn="0" w:oddVBand="0" w:evenVBand="0" w:oddHBand="0" w:evenHBand="0" w:firstRowFirstColumn="0" w:firstRowLastColumn="0" w:lastRowFirstColumn="0" w:lastRowLastColumn="0"/>
            </w:pPr>
            <w:r w:rsidRPr="001056EA">
              <w:t xml:space="preserve">32.000 </w:t>
            </w:r>
          </w:p>
        </w:tc>
        <w:tc>
          <w:tcPr>
            <w:tcW w:w="1496" w:type="dxa"/>
            <w:noWrap/>
          </w:tcPr>
          <w:p w:rsidR="00126F61" w:rsidRPr="001056EA" w:rsidRDefault="00126F61" w:rsidP="00126F61">
            <w:pPr>
              <w:jc w:val="right"/>
              <w:cnfStyle w:val="000000000000" w:firstRow="0" w:lastRow="0" w:firstColumn="0" w:lastColumn="0" w:oddVBand="0" w:evenVBand="0" w:oddHBand="0" w:evenHBand="0" w:firstRowFirstColumn="0" w:firstRowLastColumn="0" w:lastRowFirstColumn="0" w:lastRowLastColumn="0"/>
            </w:pPr>
            <w:r w:rsidRPr="001056EA">
              <w:t xml:space="preserve">30.000 </w:t>
            </w:r>
          </w:p>
        </w:tc>
        <w:tc>
          <w:tcPr>
            <w:tcW w:w="1845" w:type="dxa"/>
            <w:noWrap/>
          </w:tcPr>
          <w:p w:rsidR="00126F61" w:rsidRPr="001056EA" w:rsidRDefault="00126F61" w:rsidP="00126F61">
            <w:pPr>
              <w:jc w:val="right"/>
              <w:cnfStyle w:val="000000000000" w:firstRow="0" w:lastRow="0" w:firstColumn="0" w:lastColumn="0" w:oddVBand="0" w:evenVBand="0" w:oddHBand="0" w:evenHBand="0" w:firstRowFirstColumn="0" w:firstRowLastColumn="0" w:lastRowFirstColumn="0" w:lastRowLastColumn="0"/>
            </w:pPr>
            <w:r w:rsidRPr="001056EA">
              <w:t xml:space="preserve">36.500 </w:t>
            </w:r>
          </w:p>
        </w:tc>
        <w:tc>
          <w:tcPr>
            <w:tcW w:w="1845" w:type="dxa"/>
            <w:noWrap/>
          </w:tcPr>
          <w:p w:rsidR="00126F61" w:rsidRPr="001056EA" w:rsidRDefault="00126F61" w:rsidP="00126F61">
            <w:pPr>
              <w:jc w:val="right"/>
              <w:cnfStyle w:val="000000000000" w:firstRow="0" w:lastRow="0" w:firstColumn="0" w:lastColumn="0" w:oddVBand="0" w:evenVBand="0" w:oddHBand="0" w:evenHBand="0" w:firstRowFirstColumn="0" w:firstRowLastColumn="0" w:lastRowFirstColumn="0" w:lastRowLastColumn="0"/>
            </w:pPr>
            <w:r w:rsidRPr="001056EA">
              <w:t xml:space="preserve">38.398 </w:t>
            </w:r>
          </w:p>
        </w:tc>
        <w:tc>
          <w:tcPr>
            <w:tcW w:w="1845" w:type="dxa"/>
            <w:noWrap/>
          </w:tcPr>
          <w:p w:rsidR="00126F61" w:rsidRPr="001056EA" w:rsidRDefault="00126F61" w:rsidP="00126F61">
            <w:pPr>
              <w:jc w:val="right"/>
              <w:cnfStyle w:val="000000000000" w:firstRow="0" w:lastRow="0" w:firstColumn="0" w:lastColumn="0" w:oddVBand="0" w:evenVBand="0" w:oddHBand="0" w:evenHBand="0" w:firstRowFirstColumn="0" w:firstRowLastColumn="0" w:lastRowFirstColumn="0" w:lastRowLastColumn="0"/>
            </w:pPr>
            <w:r w:rsidRPr="001056EA">
              <w:t xml:space="preserve">39.934 </w:t>
            </w:r>
          </w:p>
        </w:tc>
      </w:tr>
      <w:tr w:rsidR="00126F61" w:rsidRPr="00D9316A" w:rsidTr="00020978">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1031" w:type="dxa"/>
            <w:noWrap/>
          </w:tcPr>
          <w:p w:rsidR="00126F61" w:rsidRPr="00D9316A" w:rsidRDefault="00126F61" w:rsidP="00126F61">
            <w:pPr>
              <w:jc w:val="center"/>
              <w:rPr>
                <w:rFonts w:ascii="Verdana" w:hAnsi="Verdana" w:cs="Arial"/>
                <w:bCs w:val="0"/>
                <w:sz w:val="18"/>
                <w:szCs w:val="18"/>
              </w:rPr>
            </w:pPr>
            <w:r>
              <w:rPr>
                <w:rFonts w:ascii="Verdana" w:hAnsi="Verdana" w:cs="Arial"/>
                <w:bCs w:val="0"/>
                <w:sz w:val="18"/>
                <w:szCs w:val="18"/>
              </w:rPr>
              <w:t>657</w:t>
            </w:r>
          </w:p>
        </w:tc>
        <w:tc>
          <w:tcPr>
            <w:tcW w:w="1638" w:type="dxa"/>
            <w:noWrap/>
          </w:tcPr>
          <w:p w:rsidR="00126F61" w:rsidRPr="00D9316A" w:rsidRDefault="00126F61" w:rsidP="00126F61">
            <w:pPr>
              <w:cnfStyle w:val="000000100000" w:firstRow="0" w:lastRow="0" w:firstColumn="0" w:lastColumn="0" w:oddVBand="0" w:evenVBand="0" w:oddHBand="1" w:evenHBand="0" w:firstRowFirstColumn="0" w:firstRowLastColumn="0" w:lastRowFirstColumn="0" w:lastRowLastColumn="0"/>
              <w:rPr>
                <w:rFonts w:ascii="Verdana" w:hAnsi="Verdana" w:cs="Arial"/>
                <w:bCs/>
                <w:sz w:val="18"/>
                <w:szCs w:val="18"/>
              </w:rPr>
            </w:pPr>
            <w:r>
              <w:rPr>
                <w:rFonts w:ascii="Verdana" w:hAnsi="Verdana" w:cs="Arial"/>
                <w:bCs/>
                <w:sz w:val="18"/>
                <w:szCs w:val="18"/>
              </w:rPr>
              <w:t>Gastos de proyectos de investigación</w:t>
            </w:r>
          </w:p>
        </w:tc>
        <w:tc>
          <w:tcPr>
            <w:tcW w:w="1342" w:type="dxa"/>
            <w:noWrap/>
          </w:tcPr>
          <w:p w:rsidR="00126F61" w:rsidRPr="001056EA" w:rsidRDefault="00126F61" w:rsidP="00126F61">
            <w:pPr>
              <w:jc w:val="right"/>
              <w:cnfStyle w:val="000000100000" w:firstRow="0" w:lastRow="0" w:firstColumn="0" w:lastColumn="0" w:oddVBand="0" w:evenVBand="0" w:oddHBand="1" w:evenHBand="0" w:firstRowFirstColumn="0" w:firstRowLastColumn="0" w:lastRowFirstColumn="0" w:lastRowLastColumn="0"/>
            </w:pPr>
            <w:r w:rsidRPr="001056EA">
              <w:t xml:space="preserve">34.081 </w:t>
            </w:r>
          </w:p>
        </w:tc>
        <w:tc>
          <w:tcPr>
            <w:tcW w:w="1496" w:type="dxa"/>
            <w:noWrap/>
          </w:tcPr>
          <w:p w:rsidR="00126F61" w:rsidRPr="001056EA" w:rsidRDefault="00126F61" w:rsidP="00126F61">
            <w:pPr>
              <w:jc w:val="right"/>
              <w:cnfStyle w:val="000000100000" w:firstRow="0" w:lastRow="0" w:firstColumn="0" w:lastColumn="0" w:oddVBand="0" w:evenVBand="0" w:oddHBand="1" w:evenHBand="0" w:firstRowFirstColumn="0" w:firstRowLastColumn="0" w:lastRowFirstColumn="0" w:lastRowLastColumn="0"/>
            </w:pPr>
            <w:r w:rsidRPr="001056EA">
              <w:t xml:space="preserve">31.500 </w:t>
            </w:r>
          </w:p>
        </w:tc>
        <w:tc>
          <w:tcPr>
            <w:tcW w:w="1845" w:type="dxa"/>
            <w:noWrap/>
          </w:tcPr>
          <w:p w:rsidR="00126F61" w:rsidRPr="001056EA" w:rsidRDefault="00126F61" w:rsidP="00126F61">
            <w:pPr>
              <w:jc w:val="right"/>
              <w:cnfStyle w:val="000000100000" w:firstRow="0" w:lastRow="0" w:firstColumn="0" w:lastColumn="0" w:oddVBand="0" w:evenVBand="0" w:oddHBand="1" w:evenHBand="0" w:firstRowFirstColumn="0" w:firstRowLastColumn="0" w:lastRowFirstColumn="0" w:lastRowLastColumn="0"/>
            </w:pPr>
            <w:r w:rsidRPr="001056EA">
              <w:t xml:space="preserve">31.500 </w:t>
            </w:r>
          </w:p>
        </w:tc>
        <w:tc>
          <w:tcPr>
            <w:tcW w:w="1845" w:type="dxa"/>
            <w:noWrap/>
          </w:tcPr>
          <w:p w:rsidR="00126F61" w:rsidRPr="001056EA" w:rsidRDefault="00126F61" w:rsidP="00126F61">
            <w:pPr>
              <w:jc w:val="right"/>
              <w:cnfStyle w:val="000000100000" w:firstRow="0" w:lastRow="0" w:firstColumn="0" w:lastColumn="0" w:oddVBand="0" w:evenVBand="0" w:oddHBand="1" w:evenHBand="0" w:firstRowFirstColumn="0" w:firstRowLastColumn="0" w:lastRowFirstColumn="0" w:lastRowLastColumn="0"/>
            </w:pPr>
            <w:r w:rsidRPr="001056EA">
              <w:t xml:space="preserve">33.138 </w:t>
            </w:r>
          </w:p>
        </w:tc>
        <w:tc>
          <w:tcPr>
            <w:tcW w:w="1845" w:type="dxa"/>
            <w:noWrap/>
          </w:tcPr>
          <w:p w:rsidR="00126F61" w:rsidRDefault="00126F61" w:rsidP="00126F61">
            <w:pPr>
              <w:jc w:val="right"/>
              <w:cnfStyle w:val="000000100000" w:firstRow="0" w:lastRow="0" w:firstColumn="0" w:lastColumn="0" w:oddVBand="0" w:evenVBand="0" w:oddHBand="1" w:evenHBand="0" w:firstRowFirstColumn="0" w:firstRowLastColumn="0" w:lastRowFirstColumn="0" w:lastRowLastColumn="0"/>
            </w:pPr>
            <w:r w:rsidRPr="001056EA">
              <w:t xml:space="preserve">34.464 </w:t>
            </w:r>
          </w:p>
        </w:tc>
      </w:tr>
    </w:tbl>
    <w:p w:rsidR="006C690B" w:rsidRDefault="006C690B" w:rsidP="006C690B">
      <w:pPr>
        <w:jc w:val="both"/>
        <w:rPr>
          <w:rFonts w:ascii="Verdana" w:hAnsi="Verdana" w:cs="Arial"/>
          <w:b/>
        </w:rPr>
      </w:pPr>
    </w:p>
    <w:p w:rsidR="006C690B" w:rsidRPr="001C4ECC" w:rsidRDefault="006C690B" w:rsidP="001C4ECC">
      <w:pPr>
        <w:jc w:val="both"/>
        <w:rPr>
          <w:rFonts w:ascii="Arial" w:hAnsi="Arial" w:cs="Arial"/>
          <w:b/>
          <w:sz w:val="24"/>
          <w:szCs w:val="24"/>
        </w:rPr>
      </w:pPr>
    </w:p>
    <w:p w:rsidR="006C690B" w:rsidRPr="009F224B" w:rsidRDefault="001C4ECC" w:rsidP="006C690B">
      <w:pPr>
        <w:jc w:val="both"/>
        <w:rPr>
          <w:rFonts w:ascii="Arial" w:hAnsi="Arial" w:cs="Arial"/>
          <w:b/>
          <w:sz w:val="24"/>
          <w:szCs w:val="24"/>
        </w:rPr>
      </w:pPr>
      <w:r w:rsidRPr="001C4ECC">
        <w:rPr>
          <w:rFonts w:ascii="Arial" w:hAnsi="Arial" w:cs="Arial"/>
          <w:b/>
          <w:sz w:val="24"/>
          <w:szCs w:val="24"/>
        </w:rPr>
        <w:t>66 GASTOS FINANCIEROS</w:t>
      </w:r>
    </w:p>
    <w:tbl>
      <w:tblPr>
        <w:tblStyle w:val="Tablanormal2"/>
        <w:tblpPr w:leftFromText="141" w:rightFromText="141" w:vertAnchor="text" w:horzAnchor="margin" w:tblpXSpec="center" w:tblpY="501"/>
        <w:tblW w:w="11427" w:type="dxa"/>
        <w:tblLook w:val="04A0" w:firstRow="1" w:lastRow="0" w:firstColumn="1" w:lastColumn="0" w:noHBand="0" w:noVBand="1"/>
      </w:tblPr>
      <w:tblGrid>
        <w:gridCol w:w="1031"/>
        <w:gridCol w:w="1701"/>
        <w:gridCol w:w="1395"/>
        <w:gridCol w:w="1555"/>
        <w:gridCol w:w="1915"/>
        <w:gridCol w:w="1915"/>
        <w:gridCol w:w="1915"/>
      </w:tblGrid>
      <w:tr w:rsidR="006C690B" w:rsidRPr="00D9316A" w:rsidTr="00126F61">
        <w:trPr>
          <w:cnfStyle w:val="100000000000" w:firstRow="1" w:lastRow="0" w:firstColumn="0" w:lastColumn="0" w:oddVBand="0" w:evenVBand="0" w:oddHBand="0" w:evenHBand="0" w:firstRowFirstColumn="0" w:firstRowLastColumn="0" w:lastRowFirstColumn="0" w:lastRowLastColumn="0"/>
          <w:trHeight w:val="652"/>
        </w:trPr>
        <w:tc>
          <w:tcPr>
            <w:cnfStyle w:val="001000000000" w:firstRow="0" w:lastRow="0" w:firstColumn="1" w:lastColumn="0" w:oddVBand="0" w:evenVBand="0" w:oddHBand="0" w:evenHBand="0" w:firstRowFirstColumn="0" w:firstRowLastColumn="0" w:lastRowFirstColumn="0" w:lastRowLastColumn="0"/>
            <w:tcW w:w="1031" w:type="dxa"/>
            <w:hideMark/>
          </w:tcPr>
          <w:p w:rsidR="006C690B" w:rsidRPr="00D9316A" w:rsidRDefault="006C690B" w:rsidP="00020978">
            <w:pPr>
              <w:jc w:val="center"/>
              <w:rPr>
                <w:rFonts w:ascii="Verdana" w:hAnsi="Verdana" w:cs="Arial"/>
                <w:b w:val="0"/>
                <w:bCs w:val="0"/>
                <w:sz w:val="18"/>
                <w:szCs w:val="18"/>
              </w:rPr>
            </w:pPr>
            <w:r>
              <w:rPr>
                <w:rFonts w:ascii="Verdana" w:hAnsi="Verdana" w:cs="Arial"/>
                <w:sz w:val="18"/>
                <w:szCs w:val="18"/>
              </w:rPr>
              <w:t>CUENTA</w:t>
            </w:r>
          </w:p>
        </w:tc>
        <w:tc>
          <w:tcPr>
            <w:tcW w:w="1701" w:type="dxa"/>
            <w:hideMark/>
          </w:tcPr>
          <w:p w:rsidR="006C690B" w:rsidRPr="00D9316A" w:rsidRDefault="006C690B" w:rsidP="00020978">
            <w:pPr>
              <w:jc w:val="center"/>
              <w:cnfStyle w:val="100000000000" w:firstRow="1" w:lastRow="0" w:firstColumn="0" w:lastColumn="0" w:oddVBand="0" w:evenVBand="0" w:oddHBand="0" w:evenHBand="0" w:firstRowFirstColumn="0" w:firstRowLastColumn="0" w:lastRowFirstColumn="0" w:lastRowLastColumn="0"/>
              <w:rPr>
                <w:rFonts w:ascii="Verdana" w:hAnsi="Verdana" w:cs="Arial"/>
                <w:b w:val="0"/>
                <w:bCs w:val="0"/>
                <w:sz w:val="18"/>
                <w:szCs w:val="18"/>
              </w:rPr>
            </w:pPr>
            <w:r w:rsidRPr="00D9316A">
              <w:rPr>
                <w:rFonts w:ascii="Verdana" w:hAnsi="Verdana" w:cs="Arial"/>
                <w:sz w:val="18"/>
                <w:szCs w:val="18"/>
              </w:rPr>
              <w:t>NOMBRE CUENTA</w:t>
            </w:r>
          </w:p>
        </w:tc>
        <w:tc>
          <w:tcPr>
            <w:tcW w:w="1395" w:type="dxa"/>
            <w:hideMark/>
          </w:tcPr>
          <w:p w:rsidR="006C690B" w:rsidRPr="00D9316A" w:rsidRDefault="006C690B" w:rsidP="00020978">
            <w:pPr>
              <w:jc w:val="center"/>
              <w:cnfStyle w:val="100000000000" w:firstRow="1" w:lastRow="0" w:firstColumn="0" w:lastColumn="0" w:oddVBand="0" w:evenVBand="0" w:oddHBand="0" w:evenHBand="0" w:firstRowFirstColumn="0" w:firstRowLastColumn="0" w:lastRowFirstColumn="0" w:lastRowLastColumn="0"/>
              <w:rPr>
                <w:rFonts w:ascii="Verdana" w:hAnsi="Verdana" w:cs="Arial"/>
                <w:b w:val="0"/>
                <w:bCs w:val="0"/>
                <w:sz w:val="18"/>
                <w:szCs w:val="18"/>
              </w:rPr>
            </w:pPr>
            <w:r>
              <w:rPr>
                <w:rFonts w:ascii="Verdana" w:hAnsi="Verdana" w:cs="Arial"/>
                <w:sz w:val="18"/>
                <w:szCs w:val="18"/>
              </w:rPr>
              <w:t>CIERRE 2020</w:t>
            </w:r>
          </w:p>
        </w:tc>
        <w:tc>
          <w:tcPr>
            <w:tcW w:w="1555" w:type="dxa"/>
            <w:hideMark/>
          </w:tcPr>
          <w:p w:rsidR="006C690B" w:rsidRPr="00D9316A" w:rsidRDefault="006C690B" w:rsidP="00020978">
            <w:pPr>
              <w:jc w:val="center"/>
              <w:cnfStyle w:val="100000000000" w:firstRow="1" w:lastRow="0" w:firstColumn="0" w:lastColumn="0" w:oddVBand="0" w:evenVBand="0" w:oddHBand="0" w:evenHBand="0" w:firstRowFirstColumn="0" w:firstRowLastColumn="0" w:lastRowFirstColumn="0" w:lastRowLastColumn="0"/>
              <w:rPr>
                <w:rFonts w:ascii="Verdana" w:hAnsi="Verdana" w:cs="Arial"/>
                <w:b w:val="0"/>
                <w:bCs w:val="0"/>
                <w:sz w:val="18"/>
                <w:szCs w:val="18"/>
              </w:rPr>
            </w:pPr>
            <w:r>
              <w:rPr>
                <w:rFonts w:ascii="Verdana" w:hAnsi="Verdana" w:cs="Arial"/>
                <w:sz w:val="18"/>
                <w:szCs w:val="18"/>
              </w:rPr>
              <w:t>2021</w:t>
            </w:r>
          </w:p>
        </w:tc>
        <w:tc>
          <w:tcPr>
            <w:tcW w:w="1915" w:type="dxa"/>
            <w:hideMark/>
          </w:tcPr>
          <w:p w:rsidR="006C690B" w:rsidRPr="00D9316A" w:rsidRDefault="006C690B" w:rsidP="00020978">
            <w:pPr>
              <w:jc w:val="center"/>
              <w:cnfStyle w:val="100000000000" w:firstRow="1" w:lastRow="0" w:firstColumn="0" w:lastColumn="0" w:oddVBand="0" w:evenVBand="0" w:oddHBand="0" w:evenHBand="0" w:firstRowFirstColumn="0" w:firstRowLastColumn="0" w:lastRowFirstColumn="0" w:lastRowLastColumn="0"/>
              <w:rPr>
                <w:rFonts w:ascii="Verdana" w:hAnsi="Verdana" w:cs="Arial"/>
                <w:b w:val="0"/>
                <w:bCs w:val="0"/>
                <w:sz w:val="18"/>
                <w:szCs w:val="18"/>
              </w:rPr>
            </w:pPr>
            <w:r>
              <w:rPr>
                <w:rFonts w:ascii="Verdana" w:hAnsi="Verdana" w:cs="Arial"/>
                <w:sz w:val="18"/>
                <w:szCs w:val="18"/>
              </w:rPr>
              <w:t>2022</w:t>
            </w:r>
          </w:p>
        </w:tc>
        <w:tc>
          <w:tcPr>
            <w:tcW w:w="1915" w:type="dxa"/>
            <w:hideMark/>
          </w:tcPr>
          <w:p w:rsidR="006C690B" w:rsidRPr="00D9316A" w:rsidRDefault="006C690B" w:rsidP="00020978">
            <w:pPr>
              <w:jc w:val="center"/>
              <w:cnfStyle w:val="100000000000" w:firstRow="1" w:lastRow="0" w:firstColumn="0" w:lastColumn="0" w:oddVBand="0" w:evenVBand="0" w:oddHBand="0" w:evenHBand="0" w:firstRowFirstColumn="0" w:firstRowLastColumn="0" w:lastRowFirstColumn="0" w:lastRowLastColumn="0"/>
              <w:rPr>
                <w:rFonts w:ascii="Verdana" w:hAnsi="Verdana" w:cs="Arial"/>
                <w:b w:val="0"/>
                <w:bCs w:val="0"/>
                <w:sz w:val="18"/>
                <w:szCs w:val="18"/>
              </w:rPr>
            </w:pPr>
            <w:r>
              <w:rPr>
                <w:rFonts w:ascii="Verdana" w:hAnsi="Verdana" w:cs="Arial"/>
                <w:sz w:val="18"/>
                <w:szCs w:val="18"/>
              </w:rPr>
              <w:t>2023</w:t>
            </w:r>
          </w:p>
        </w:tc>
        <w:tc>
          <w:tcPr>
            <w:tcW w:w="1915" w:type="dxa"/>
            <w:hideMark/>
          </w:tcPr>
          <w:p w:rsidR="006C690B" w:rsidRPr="00D9316A" w:rsidRDefault="006C690B" w:rsidP="00020978">
            <w:pPr>
              <w:jc w:val="center"/>
              <w:cnfStyle w:val="100000000000" w:firstRow="1" w:lastRow="0" w:firstColumn="0" w:lastColumn="0" w:oddVBand="0" w:evenVBand="0" w:oddHBand="0" w:evenHBand="0" w:firstRowFirstColumn="0" w:firstRowLastColumn="0" w:lastRowFirstColumn="0" w:lastRowLastColumn="0"/>
              <w:rPr>
                <w:rFonts w:ascii="Verdana" w:hAnsi="Verdana" w:cs="Arial"/>
                <w:b w:val="0"/>
                <w:bCs w:val="0"/>
                <w:sz w:val="18"/>
                <w:szCs w:val="18"/>
              </w:rPr>
            </w:pPr>
            <w:r>
              <w:rPr>
                <w:rFonts w:ascii="Verdana" w:hAnsi="Verdana" w:cs="Arial"/>
                <w:sz w:val="18"/>
                <w:szCs w:val="18"/>
              </w:rPr>
              <w:t>2024</w:t>
            </w:r>
          </w:p>
        </w:tc>
      </w:tr>
      <w:tr w:rsidR="00126F61" w:rsidRPr="00D9316A" w:rsidTr="00126F61">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031" w:type="dxa"/>
            <w:noWrap/>
            <w:hideMark/>
          </w:tcPr>
          <w:p w:rsidR="00126F61" w:rsidRPr="00D9316A" w:rsidRDefault="00126F61" w:rsidP="00126F61">
            <w:pPr>
              <w:jc w:val="center"/>
              <w:rPr>
                <w:rFonts w:ascii="Verdana" w:hAnsi="Verdana" w:cs="Arial"/>
                <w:bCs w:val="0"/>
                <w:sz w:val="18"/>
                <w:szCs w:val="18"/>
              </w:rPr>
            </w:pPr>
            <w:r w:rsidRPr="00D9316A">
              <w:rPr>
                <w:rFonts w:ascii="Verdana" w:hAnsi="Verdana" w:cs="Arial"/>
                <w:sz w:val="18"/>
                <w:szCs w:val="18"/>
              </w:rPr>
              <w:t>66</w:t>
            </w:r>
          </w:p>
        </w:tc>
        <w:tc>
          <w:tcPr>
            <w:tcW w:w="1701" w:type="dxa"/>
            <w:noWrap/>
            <w:hideMark/>
          </w:tcPr>
          <w:p w:rsidR="00126F61" w:rsidRPr="00D9316A" w:rsidRDefault="00126F61" w:rsidP="00126F61">
            <w:pPr>
              <w:cnfStyle w:val="000000100000" w:firstRow="0" w:lastRow="0" w:firstColumn="0" w:lastColumn="0" w:oddVBand="0" w:evenVBand="0" w:oddHBand="1" w:evenHBand="0" w:firstRowFirstColumn="0" w:firstRowLastColumn="0" w:lastRowFirstColumn="0" w:lastRowLastColumn="0"/>
              <w:rPr>
                <w:rFonts w:ascii="Verdana" w:hAnsi="Verdana" w:cs="Arial"/>
                <w:bCs/>
                <w:sz w:val="18"/>
                <w:szCs w:val="18"/>
              </w:rPr>
            </w:pPr>
            <w:r w:rsidRPr="00D9316A">
              <w:rPr>
                <w:rFonts w:ascii="Verdana" w:hAnsi="Verdana" w:cs="Arial"/>
                <w:bCs/>
                <w:sz w:val="18"/>
                <w:szCs w:val="18"/>
              </w:rPr>
              <w:t>GASTOS FINANCIEROS</w:t>
            </w:r>
          </w:p>
        </w:tc>
        <w:tc>
          <w:tcPr>
            <w:tcW w:w="1395" w:type="dxa"/>
            <w:noWrap/>
            <w:hideMark/>
          </w:tcPr>
          <w:p w:rsidR="00126F61" w:rsidRPr="00126F61" w:rsidRDefault="00126F61" w:rsidP="00126F61">
            <w:pPr>
              <w:jc w:val="right"/>
              <w:cnfStyle w:val="000000100000" w:firstRow="0" w:lastRow="0" w:firstColumn="0" w:lastColumn="0" w:oddVBand="0" w:evenVBand="0" w:oddHBand="1" w:evenHBand="0" w:firstRowFirstColumn="0" w:firstRowLastColumn="0" w:lastRowFirstColumn="0" w:lastRowLastColumn="0"/>
              <w:rPr>
                <w:b/>
              </w:rPr>
            </w:pPr>
            <w:r w:rsidRPr="00126F61">
              <w:rPr>
                <w:b/>
              </w:rPr>
              <w:t xml:space="preserve">14.304 </w:t>
            </w:r>
          </w:p>
        </w:tc>
        <w:tc>
          <w:tcPr>
            <w:tcW w:w="1555" w:type="dxa"/>
            <w:noWrap/>
            <w:hideMark/>
          </w:tcPr>
          <w:p w:rsidR="00126F61" w:rsidRPr="00126F61" w:rsidRDefault="00126F61" w:rsidP="00126F61">
            <w:pPr>
              <w:jc w:val="right"/>
              <w:cnfStyle w:val="000000100000" w:firstRow="0" w:lastRow="0" w:firstColumn="0" w:lastColumn="0" w:oddVBand="0" w:evenVBand="0" w:oddHBand="1" w:evenHBand="0" w:firstRowFirstColumn="0" w:firstRowLastColumn="0" w:lastRowFirstColumn="0" w:lastRowLastColumn="0"/>
              <w:rPr>
                <w:b/>
              </w:rPr>
            </w:pPr>
            <w:r w:rsidRPr="00126F61">
              <w:rPr>
                <w:b/>
              </w:rPr>
              <w:t xml:space="preserve">1.300 </w:t>
            </w:r>
          </w:p>
        </w:tc>
        <w:tc>
          <w:tcPr>
            <w:tcW w:w="1915" w:type="dxa"/>
            <w:noWrap/>
            <w:hideMark/>
          </w:tcPr>
          <w:p w:rsidR="00126F61" w:rsidRPr="00126F61" w:rsidRDefault="00126F61" w:rsidP="00126F61">
            <w:pPr>
              <w:jc w:val="right"/>
              <w:cnfStyle w:val="000000100000" w:firstRow="0" w:lastRow="0" w:firstColumn="0" w:lastColumn="0" w:oddVBand="0" w:evenVBand="0" w:oddHBand="1" w:evenHBand="0" w:firstRowFirstColumn="0" w:firstRowLastColumn="0" w:lastRowFirstColumn="0" w:lastRowLastColumn="0"/>
              <w:rPr>
                <w:b/>
              </w:rPr>
            </w:pPr>
            <w:r w:rsidRPr="00126F61">
              <w:rPr>
                <w:b/>
              </w:rPr>
              <w:t xml:space="preserve">13.245 </w:t>
            </w:r>
          </w:p>
        </w:tc>
        <w:tc>
          <w:tcPr>
            <w:tcW w:w="1915" w:type="dxa"/>
            <w:noWrap/>
            <w:hideMark/>
          </w:tcPr>
          <w:p w:rsidR="00126F61" w:rsidRPr="00126F61" w:rsidRDefault="00126F61" w:rsidP="00126F61">
            <w:pPr>
              <w:jc w:val="right"/>
              <w:cnfStyle w:val="000000100000" w:firstRow="0" w:lastRow="0" w:firstColumn="0" w:lastColumn="0" w:oddVBand="0" w:evenVBand="0" w:oddHBand="1" w:evenHBand="0" w:firstRowFirstColumn="0" w:firstRowLastColumn="0" w:lastRowFirstColumn="0" w:lastRowLastColumn="0"/>
              <w:rPr>
                <w:b/>
              </w:rPr>
            </w:pPr>
            <w:r w:rsidRPr="00126F61">
              <w:rPr>
                <w:b/>
              </w:rPr>
              <w:t xml:space="preserve">13.934 </w:t>
            </w:r>
          </w:p>
        </w:tc>
        <w:tc>
          <w:tcPr>
            <w:tcW w:w="1915" w:type="dxa"/>
            <w:noWrap/>
            <w:hideMark/>
          </w:tcPr>
          <w:p w:rsidR="00126F61" w:rsidRPr="00126F61" w:rsidRDefault="00126F61" w:rsidP="00126F61">
            <w:pPr>
              <w:jc w:val="right"/>
              <w:cnfStyle w:val="000000100000" w:firstRow="0" w:lastRow="0" w:firstColumn="0" w:lastColumn="0" w:oddVBand="0" w:evenVBand="0" w:oddHBand="1" w:evenHBand="0" w:firstRowFirstColumn="0" w:firstRowLastColumn="0" w:lastRowFirstColumn="0" w:lastRowLastColumn="0"/>
              <w:rPr>
                <w:b/>
              </w:rPr>
            </w:pPr>
            <w:r w:rsidRPr="00126F61">
              <w:rPr>
                <w:b/>
              </w:rPr>
              <w:t xml:space="preserve">14.491 </w:t>
            </w:r>
          </w:p>
        </w:tc>
      </w:tr>
    </w:tbl>
    <w:p w:rsidR="006C690B" w:rsidRPr="001C4ECC" w:rsidRDefault="006C690B" w:rsidP="001C4ECC">
      <w:pPr>
        <w:jc w:val="both"/>
        <w:rPr>
          <w:rFonts w:ascii="Arial" w:hAnsi="Arial" w:cs="Arial"/>
          <w:b/>
          <w:sz w:val="24"/>
          <w:szCs w:val="24"/>
        </w:rPr>
      </w:pPr>
    </w:p>
    <w:p w:rsidR="006C690B" w:rsidRDefault="006C690B" w:rsidP="001C4ECC">
      <w:pPr>
        <w:jc w:val="both"/>
        <w:rPr>
          <w:rFonts w:ascii="Arial" w:hAnsi="Arial" w:cs="Arial"/>
          <w:b/>
          <w:sz w:val="24"/>
          <w:szCs w:val="24"/>
        </w:rPr>
      </w:pPr>
    </w:p>
    <w:p w:rsidR="006C690B" w:rsidRDefault="006C690B" w:rsidP="001C4ECC">
      <w:pPr>
        <w:jc w:val="both"/>
        <w:rPr>
          <w:rFonts w:ascii="Arial" w:hAnsi="Arial" w:cs="Arial"/>
          <w:b/>
          <w:sz w:val="24"/>
          <w:szCs w:val="24"/>
        </w:rPr>
      </w:pPr>
    </w:p>
    <w:p w:rsidR="001C4ECC" w:rsidRPr="001C4ECC" w:rsidRDefault="001C4ECC" w:rsidP="001C4ECC">
      <w:pPr>
        <w:jc w:val="both"/>
        <w:rPr>
          <w:rFonts w:ascii="Arial" w:hAnsi="Arial" w:cs="Arial"/>
          <w:b/>
          <w:sz w:val="24"/>
          <w:szCs w:val="24"/>
        </w:rPr>
      </w:pPr>
      <w:r w:rsidRPr="001C4ECC">
        <w:rPr>
          <w:rFonts w:ascii="Arial" w:hAnsi="Arial" w:cs="Arial"/>
          <w:b/>
          <w:sz w:val="24"/>
          <w:szCs w:val="24"/>
        </w:rPr>
        <w:t>67 PÉRDIDA INMOVILIZADO Y GASTOS EXTERNOS</w:t>
      </w:r>
    </w:p>
    <w:p w:rsidR="006C690B" w:rsidRPr="009F224B" w:rsidRDefault="006C690B" w:rsidP="006C690B">
      <w:pPr>
        <w:jc w:val="both"/>
        <w:rPr>
          <w:rFonts w:ascii="Arial" w:hAnsi="Arial" w:cs="Arial"/>
          <w:b/>
          <w:sz w:val="24"/>
          <w:szCs w:val="24"/>
        </w:rPr>
      </w:pPr>
    </w:p>
    <w:tbl>
      <w:tblPr>
        <w:tblStyle w:val="Tablanormal2"/>
        <w:tblpPr w:leftFromText="141" w:rightFromText="141" w:vertAnchor="text" w:horzAnchor="margin" w:tblpXSpec="center" w:tblpY="501"/>
        <w:tblW w:w="11319" w:type="dxa"/>
        <w:tblLook w:val="04A0" w:firstRow="1" w:lastRow="0" w:firstColumn="1" w:lastColumn="0" w:noHBand="0" w:noVBand="1"/>
      </w:tblPr>
      <w:tblGrid>
        <w:gridCol w:w="1031"/>
        <w:gridCol w:w="1683"/>
        <w:gridCol w:w="1380"/>
        <w:gridCol w:w="1537"/>
        <w:gridCol w:w="1896"/>
        <w:gridCol w:w="1896"/>
        <w:gridCol w:w="1896"/>
      </w:tblGrid>
      <w:tr w:rsidR="006C690B" w:rsidRPr="00D9316A" w:rsidTr="00126F61">
        <w:trPr>
          <w:cnfStyle w:val="100000000000" w:firstRow="1" w:lastRow="0" w:firstColumn="0" w:lastColumn="0" w:oddVBand="0" w:evenVBand="0" w:oddHBand="0"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1031" w:type="dxa"/>
            <w:hideMark/>
          </w:tcPr>
          <w:p w:rsidR="006C690B" w:rsidRPr="00D9316A" w:rsidRDefault="006C690B" w:rsidP="00020978">
            <w:pPr>
              <w:jc w:val="center"/>
              <w:rPr>
                <w:rFonts w:ascii="Verdana" w:hAnsi="Verdana" w:cs="Arial"/>
                <w:b w:val="0"/>
                <w:bCs w:val="0"/>
                <w:sz w:val="18"/>
                <w:szCs w:val="18"/>
              </w:rPr>
            </w:pPr>
            <w:r>
              <w:rPr>
                <w:rFonts w:ascii="Verdana" w:hAnsi="Verdana" w:cs="Arial"/>
                <w:sz w:val="18"/>
                <w:szCs w:val="18"/>
              </w:rPr>
              <w:t>CUENTA</w:t>
            </w:r>
          </w:p>
        </w:tc>
        <w:tc>
          <w:tcPr>
            <w:tcW w:w="1683" w:type="dxa"/>
            <w:hideMark/>
          </w:tcPr>
          <w:p w:rsidR="006C690B" w:rsidRPr="00D9316A" w:rsidRDefault="006C690B" w:rsidP="00020978">
            <w:pPr>
              <w:jc w:val="center"/>
              <w:cnfStyle w:val="100000000000" w:firstRow="1" w:lastRow="0" w:firstColumn="0" w:lastColumn="0" w:oddVBand="0" w:evenVBand="0" w:oddHBand="0" w:evenHBand="0" w:firstRowFirstColumn="0" w:firstRowLastColumn="0" w:lastRowFirstColumn="0" w:lastRowLastColumn="0"/>
              <w:rPr>
                <w:rFonts w:ascii="Verdana" w:hAnsi="Verdana" w:cs="Arial"/>
                <w:b w:val="0"/>
                <w:bCs w:val="0"/>
                <w:sz w:val="18"/>
                <w:szCs w:val="18"/>
              </w:rPr>
            </w:pPr>
            <w:r w:rsidRPr="00D9316A">
              <w:rPr>
                <w:rFonts w:ascii="Verdana" w:hAnsi="Verdana" w:cs="Arial"/>
                <w:sz w:val="18"/>
                <w:szCs w:val="18"/>
              </w:rPr>
              <w:t>NOMBRE CUENTA</w:t>
            </w:r>
          </w:p>
        </w:tc>
        <w:tc>
          <w:tcPr>
            <w:tcW w:w="1380" w:type="dxa"/>
            <w:hideMark/>
          </w:tcPr>
          <w:p w:rsidR="006C690B" w:rsidRPr="00D9316A" w:rsidRDefault="006C690B" w:rsidP="00020978">
            <w:pPr>
              <w:jc w:val="center"/>
              <w:cnfStyle w:val="100000000000" w:firstRow="1" w:lastRow="0" w:firstColumn="0" w:lastColumn="0" w:oddVBand="0" w:evenVBand="0" w:oddHBand="0" w:evenHBand="0" w:firstRowFirstColumn="0" w:firstRowLastColumn="0" w:lastRowFirstColumn="0" w:lastRowLastColumn="0"/>
              <w:rPr>
                <w:rFonts w:ascii="Verdana" w:hAnsi="Verdana" w:cs="Arial"/>
                <w:b w:val="0"/>
                <w:bCs w:val="0"/>
                <w:sz w:val="18"/>
                <w:szCs w:val="18"/>
              </w:rPr>
            </w:pPr>
            <w:r>
              <w:rPr>
                <w:rFonts w:ascii="Verdana" w:hAnsi="Verdana" w:cs="Arial"/>
                <w:sz w:val="18"/>
                <w:szCs w:val="18"/>
              </w:rPr>
              <w:t>CIERRE 2020</w:t>
            </w:r>
          </w:p>
        </w:tc>
        <w:tc>
          <w:tcPr>
            <w:tcW w:w="1537" w:type="dxa"/>
            <w:hideMark/>
          </w:tcPr>
          <w:p w:rsidR="006C690B" w:rsidRPr="00D9316A" w:rsidRDefault="006C690B" w:rsidP="00020978">
            <w:pPr>
              <w:jc w:val="center"/>
              <w:cnfStyle w:val="100000000000" w:firstRow="1" w:lastRow="0" w:firstColumn="0" w:lastColumn="0" w:oddVBand="0" w:evenVBand="0" w:oddHBand="0" w:evenHBand="0" w:firstRowFirstColumn="0" w:firstRowLastColumn="0" w:lastRowFirstColumn="0" w:lastRowLastColumn="0"/>
              <w:rPr>
                <w:rFonts w:ascii="Verdana" w:hAnsi="Verdana" w:cs="Arial"/>
                <w:b w:val="0"/>
                <w:bCs w:val="0"/>
                <w:sz w:val="18"/>
                <w:szCs w:val="18"/>
              </w:rPr>
            </w:pPr>
            <w:r>
              <w:rPr>
                <w:rFonts w:ascii="Verdana" w:hAnsi="Verdana" w:cs="Arial"/>
                <w:sz w:val="18"/>
                <w:szCs w:val="18"/>
              </w:rPr>
              <w:t>2021</w:t>
            </w:r>
          </w:p>
        </w:tc>
        <w:tc>
          <w:tcPr>
            <w:tcW w:w="1896" w:type="dxa"/>
            <w:hideMark/>
          </w:tcPr>
          <w:p w:rsidR="006C690B" w:rsidRPr="00D9316A" w:rsidRDefault="006C690B" w:rsidP="00020978">
            <w:pPr>
              <w:jc w:val="center"/>
              <w:cnfStyle w:val="100000000000" w:firstRow="1" w:lastRow="0" w:firstColumn="0" w:lastColumn="0" w:oddVBand="0" w:evenVBand="0" w:oddHBand="0" w:evenHBand="0" w:firstRowFirstColumn="0" w:firstRowLastColumn="0" w:lastRowFirstColumn="0" w:lastRowLastColumn="0"/>
              <w:rPr>
                <w:rFonts w:ascii="Verdana" w:hAnsi="Verdana" w:cs="Arial"/>
                <w:b w:val="0"/>
                <w:bCs w:val="0"/>
                <w:sz w:val="18"/>
                <w:szCs w:val="18"/>
              </w:rPr>
            </w:pPr>
            <w:r>
              <w:rPr>
                <w:rFonts w:ascii="Verdana" w:hAnsi="Verdana" w:cs="Arial"/>
                <w:sz w:val="18"/>
                <w:szCs w:val="18"/>
              </w:rPr>
              <w:t>2022</w:t>
            </w:r>
          </w:p>
        </w:tc>
        <w:tc>
          <w:tcPr>
            <w:tcW w:w="1896" w:type="dxa"/>
            <w:hideMark/>
          </w:tcPr>
          <w:p w:rsidR="006C690B" w:rsidRPr="00D9316A" w:rsidRDefault="006C690B" w:rsidP="00020978">
            <w:pPr>
              <w:jc w:val="center"/>
              <w:cnfStyle w:val="100000000000" w:firstRow="1" w:lastRow="0" w:firstColumn="0" w:lastColumn="0" w:oddVBand="0" w:evenVBand="0" w:oddHBand="0" w:evenHBand="0" w:firstRowFirstColumn="0" w:firstRowLastColumn="0" w:lastRowFirstColumn="0" w:lastRowLastColumn="0"/>
              <w:rPr>
                <w:rFonts w:ascii="Verdana" w:hAnsi="Verdana" w:cs="Arial"/>
                <w:b w:val="0"/>
                <w:bCs w:val="0"/>
                <w:sz w:val="18"/>
                <w:szCs w:val="18"/>
              </w:rPr>
            </w:pPr>
            <w:r>
              <w:rPr>
                <w:rFonts w:ascii="Verdana" w:hAnsi="Verdana" w:cs="Arial"/>
                <w:sz w:val="18"/>
                <w:szCs w:val="18"/>
              </w:rPr>
              <w:t>2023</w:t>
            </w:r>
          </w:p>
        </w:tc>
        <w:tc>
          <w:tcPr>
            <w:tcW w:w="1896" w:type="dxa"/>
            <w:hideMark/>
          </w:tcPr>
          <w:p w:rsidR="006C690B" w:rsidRPr="00D9316A" w:rsidRDefault="006C690B" w:rsidP="00020978">
            <w:pPr>
              <w:jc w:val="center"/>
              <w:cnfStyle w:val="100000000000" w:firstRow="1" w:lastRow="0" w:firstColumn="0" w:lastColumn="0" w:oddVBand="0" w:evenVBand="0" w:oddHBand="0" w:evenHBand="0" w:firstRowFirstColumn="0" w:firstRowLastColumn="0" w:lastRowFirstColumn="0" w:lastRowLastColumn="0"/>
              <w:rPr>
                <w:rFonts w:ascii="Verdana" w:hAnsi="Verdana" w:cs="Arial"/>
                <w:b w:val="0"/>
                <w:bCs w:val="0"/>
                <w:sz w:val="18"/>
                <w:szCs w:val="18"/>
              </w:rPr>
            </w:pPr>
            <w:r>
              <w:rPr>
                <w:rFonts w:ascii="Verdana" w:hAnsi="Verdana" w:cs="Arial"/>
                <w:sz w:val="18"/>
                <w:szCs w:val="18"/>
              </w:rPr>
              <w:t>2024</w:t>
            </w:r>
          </w:p>
        </w:tc>
      </w:tr>
      <w:tr w:rsidR="00126F61" w:rsidRPr="00D9316A" w:rsidTr="00126F61">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031" w:type="dxa"/>
            <w:noWrap/>
            <w:hideMark/>
          </w:tcPr>
          <w:p w:rsidR="00126F61" w:rsidRPr="00D9316A" w:rsidRDefault="00126F61" w:rsidP="00126F61">
            <w:pPr>
              <w:jc w:val="center"/>
              <w:rPr>
                <w:rFonts w:ascii="Verdana" w:hAnsi="Verdana" w:cs="Arial"/>
                <w:bCs w:val="0"/>
                <w:sz w:val="18"/>
                <w:szCs w:val="18"/>
              </w:rPr>
            </w:pPr>
            <w:r w:rsidRPr="00D9316A">
              <w:rPr>
                <w:rFonts w:ascii="Verdana" w:hAnsi="Verdana" w:cs="Arial"/>
                <w:sz w:val="18"/>
                <w:szCs w:val="18"/>
              </w:rPr>
              <w:t>67</w:t>
            </w:r>
          </w:p>
        </w:tc>
        <w:tc>
          <w:tcPr>
            <w:tcW w:w="1683" w:type="dxa"/>
            <w:noWrap/>
            <w:hideMark/>
          </w:tcPr>
          <w:p w:rsidR="00126F61" w:rsidRPr="00D9316A" w:rsidRDefault="00126F61" w:rsidP="00126F61">
            <w:pPr>
              <w:cnfStyle w:val="000000100000" w:firstRow="0" w:lastRow="0" w:firstColumn="0" w:lastColumn="0" w:oddVBand="0" w:evenVBand="0" w:oddHBand="1" w:evenHBand="0" w:firstRowFirstColumn="0" w:firstRowLastColumn="0" w:lastRowFirstColumn="0" w:lastRowLastColumn="0"/>
              <w:rPr>
                <w:rFonts w:ascii="Verdana" w:hAnsi="Verdana" w:cs="Arial"/>
                <w:bCs/>
                <w:sz w:val="18"/>
                <w:szCs w:val="18"/>
              </w:rPr>
            </w:pPr>
            <w:r w:rsidRPr="00D9316A">
              <w:rPr>
                <w:rFonts w:ascii="Verdana" w:hAnsi="Verdana" w:cs="Arial"/>
                <w:bCs/>
                <w:sz w:val="18"/>
                <w:szCs w:val="18"/>
              </w:rPr>
              <w:t>PERD. INMOV. Y GTOS. EXT.</w:t>
            </w:r>
          </w:p>
        </w:tc>
        <w:tc>
          <w:tcPr>
            <w:tcW w:w="1380" w:type="dxa"/>
            <w:noWrap/>
            <w:hideMark/>
          </w:tcPr>
          <w:p w:rsidR="00126F61" w:rsidRPr="00126F61" w:rsidRDefault="00126F61" w:rsidP="00126F61">
            <w:pPr>
              <w:jc w:val="right"/>
              <w:cnfStyle w:val="000000100000" w:firstRow="0" w:lastRow="0" w:firstColumn="0" w:lastColumn="0" w:oddVBand="0" w:evenVBand="0" w:oddHBand="1" w:evenHBand="0" w:firstRowFirstColumn="0" w:firstRowLastColumn="0" w:lastRowFirstColumn="0" w:lastRowLastColumn="0"/>
              <w:rPr>
                <w:b/>
              </w:rPr>
            </w:pPr>
            <w:r w:rsidRPr="00126F61">
              <w:rPr>
                <w:b/>
              </w:rPr>
              <w:t xml:space="preserve">9.854 </w:t>
            </w:r>
          </w:p>
        </w:tc>
        <w:tc>
          <w:tcPr>
            <w:tcW w:w="1537" w:type="dxa"/>
            <w:noWrap/>
            <w:hideMark/>
          </w:tcPr>
          <w:p w:rsidR="00126F61" w:rsidRPr="00126F61" w:rsidRDefault="00126F61" w:rsidP="00126F61">
            <w:pPr>
              <w:jc w:val="right"/>
              <w:cnfStyle w:val="000000100000" w:firstRow="0" w:lastRow="0" w:firstColumn="0" w:lastColumn="0" w:oddVBand="0" w:evenVBand="0" w:oddHBand="1" w:evenHBand="0" w:firstRowFirstColumn="0" w:firstRowLastColumn="0" w:lastRowFirstColumn="0" w:lastRowLastColumn="0"/>
              <w:rPr>
                <w:b/>
              </w:rPr>
            </w:pPr>
            <w:r w:rsidRPr="00126F61">
              <w:rPr>
                <w:b/>
              </w:rPr>
              <w:t xml:space="preserve">10.000 </w:t>
            </w:r>
          </w:p>
        </w:tc>
        <w:tc>
          <w:tcPr>
            <w:tcW w:w="1896" w:type="dxa"/>
            <w:noWrap/>
            <w:hideMark/>
          </w:tcPr>
          <w:p w:rsidR="00126F61" w:rsidRPr="00126F61" w:rsidRDefault="00126F61" w:rsidP="00126F61">
            <w:pPr>
              <w:jc w:val="right"/>
              <w:cnfStyle w:val="000000100000" w:firstRow="0" w:lastRow="0" w:firstColumn="0" w:lastColumn="0" w:oddVBand="0" w:evenVBand="0" w:oddHBand="1" w:evenHBand="0" w:firstRowFirstColumn="0" w:firstRowLastColumn="0" w:lastRowFirstColumn="0" w:lastRowLastColumn="0"/>
              <w:rPr>
                <w:b/>
              </w:rPr>
            </w:pPr>
            <w:r w:rsidRPr="00126F61">
              <w:rPr>
                <w:b/>
              </w:rPr>
              <w:t xml:space="preserve">10.000 </w:t>
            </w:r>
          </w:p>
        </w:tc>
        <w:tc>
          <w:tcPr>
            <w:tcW w:w="1896" w:type="dxa"/>
            <w:noWrap/>
            <w:hideMark/>
          </w:tcPr>
          <w:p w:rsidR="00126F61" w:rsidRPr="00126F61" w:rsidRDefault="00126F61" w:rsidP="00126F61">
            <w:pPr>
              <w:jc w:val="right"/>
              <w:cnfStyle w:val="000000100000" w:firstRow="0" w:lastRow="0" w:firstColumn="0" w:lastColumn="0" w:oddVBand="0" w:evenVBand="0" w:oddHBand="1" w:evenHBand="0" w:firstRowFirstColumn="0" w:firstRowLastColumn="0" w:lastRowFirstColumn="0" w:lastRowLastColumn="0"/>
              <w:rPr>
                <w:b/>
              </w:rPr>
            </w:pPr>
            <w:r w:rsidRPr="00126F61">
              <w:rPr>
                <w:b/>
              </w:rPr>
              <w:t xml:space="preserve">10.520 </w:t>
            </w:r>
          </w:p>
        </w:tc>
        <w:tc>
          <w:tcPr>
            <w:tcW w:w="1896" w:type="dxa"/>
            <w:noWrap/>
            <w:hideMark/>
          </w:tcPr>
          <w:p w:rsidR="00126F61" w:rsidRPr="00126F61" w:rsidRDefault="00126F61" w:rsidP="00126F61">
            <w:pPr>
              <w:jc w:val="right"/>
              <w:cnfStyle w:val="000000100000" w:firstRow="0" w:lastRow="0" w:firstColumn="0" w:lastColumn="0" w:oddVBand="0" w:evenVBand="0" w:oddHBand="1" w:evenHBand="0" w:firstRowFirstColumn="0" w:firstRowLastColumn="0" w:lastRowFirstColumn="0" w:lastRowLastColumn="0"/>
              <w:rPr>
                <w:b/>
              </w:rPr>
            </w:pPr>
            <w:r w:rsidRPr="00126F61">
              <w:rPr>
                <w:b/>
              </w:rPr>
              <w:t xml:space="preserve">10.941 </w:t>
            </w:r>
          </w:p>
        </w:tc>
      </w:tr>
    </w:tbl>
    <w:p w:rsidR="000644C4" w:rsidRPr="009F224B" w:rsidRDefault="000644C4" w:rsidP="000644C4">
      <w:pPr>
        <w:jc w:val="both"/>
        <w:rPr>
          <w:rFonts w:ascii="Arial" w:hAnsi="Arial" w:cs="Arial"/>
          <w:b/>
          <w:sz w:val="24"/>
          <w:szCs w:val="24"/>
        </w:rPr>
      </w:pPr>
    </w:p>
    <w:p w:rsidR="006C690B" w:rsidRDefault="006C690B" w:rsidP="000644C4">
      <w:pPr>
        <w:jc w:val="center"/>
        <w:rPr>
          <w:rFonts w:ascii="Arial" w:hAnsi="Arial" w:cs="Arial"/>
          <w:b/>
          <w:sz w:val="24"/>
          <w:szCs w:val="24"/>
          <w:highlight w:val="lightGray"/>
          <w:u w:val="single"/>
        </w:rPr>
      </w:pPr>
    </w:p>
    <w:p w:rsidR="000644C4" w:rsidRDefault="000644C4" w:rsidP="000644C4">
      <w:pPr>
        <w:jc w:val="center"/>
        <w:rPr>
          <w:rFonts w:ascii="Arial" w:hAnsi="Arial" w:cs="Arial"/>
          <w:b/>
          <w:sz w:val="24"/>
          <w:szCs w:val="24"/>
          <w:u w:val="single"/>
        </w:rPr>
      </w:pPr>
      <w:r w:rsidRPr="00D6467A">
        <w:rPr>
          <w:rFonts w:ascii="Arial" w:hAnsi="Arial" w:cs="Arial"/>
          <w:b/>
          <w:sz w:val="24"/>
          <w:szCs w:val="24"/>
          <w:highlight w:val="lightGray"/>
          <w:u w:val="single"/>
        </w:rPr>
        <w:t>INGRESOS COMPLEMENTARIOS</w:t>
      </w:r>
    </w:p>
    <w:p w:rsidR="006C690B" w:rsidRPr="00FA743C" w:rsidRDefault="006C690B" w:rsidP="006C690B">
      <w:pPr>
        <w:jc w:val="center"/>
        <w:rPr>
          <w:rFonts w:ascii="Arial" w:hAnsi="Arial" w:cs="Arial"/>
          <w:b/>
          <w:sz w:val="24"/>
          <w:szCs w:val="24"/>
          <w:u w:val="single"/>
        </w:rPr>
      </w:pPr>
    </w:p>
    <w:tbl>
      <w:tblPr>
        <w:tblStyle w:val="Tablanormal2"/>
        <w:tblW w:w="11303" w:type="dxa"/>
        <w:tblInd w:w="-1525" w:type="dxa"/>
        <w:tblLook w:val="04A0" w:firstRow="1" w:lastRow="0" w:firstColumn="1" w:lastColumn="0" w:noHBand="0" w:noVBand="1"/>
      </w:tblPr>
      <w:tblGrid>
        <w:gridCol w:w="3090"/>
        <w:gridCol w:w="1537"/>
        <w:gridCol w:w="1537"/>
        <w:gridCol w:w="1713"/>
        <w:gridCol w:w="1713"/>
        <w:gridCol w:w="1713"/>
      </w:tblGrid>
      <w:tr w:rsidR="006C690B" w:rsidRPr="00015D58" w:rsidTr="00020978">
        <w:trPr>
          <w:cnfStyle w:val="100000000000" w:firstRow="1" w:lastRow="0" w:firstColumn="0" w:lastColumn="0" w:oddVBand="0" w:evenVBand="0" w:oddHBand="0"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3090" w:type="dxa"/>
            <w:noWrap/>
            <w:hideMark/>
          </w:tcPr>
          <w:p w:rsidR="006C690B" w:rsidRPr="00366F2D" w:rsidRDefault="006C690B" w:rsidP="00020978">
            <w:pPr>
              <w:rPr>
                <w:rFonts w:ascii="Verdana" w:hAnsi="Verdana" w:cs="Arial"/>
                <w:sz w:val="18"/>
                <w:szCs w:val="18"/>
              </w:rPr>
            </w:pPr>
            <w:r w:rsidRPr="00366F2D">
              <w:rPr>
                <w:rFonts w:ascii="Verdana" w:hAnsi="Verdana" w:cs="Arial"/>
                <w:sz w:val="18"/>
                <w:szCs w:val="18"/>
              </w:rPr>
              <w:t>INGRESOS COMPLEMENTARIOS</w:t>
            </w:r>
          </w:p>
        </w:tc>
        <w:tc>
          <w:tcPr>
            <w:tcW w:w="1537" w:type="dxa"/>
            <w:hideMark/>
          </w:tcPr>
          <w:p w:rsidR="006C690B" w:rsidRPr="00366F2D" w:rsidRDefault="006C690B" w:rsidP="00020978">
            <w:pPr>
              <w:jc w:val="center"/>
              <w:cnfStyle w:val="100000000000" w:firstRow="1" w:lastRow="0" w:firstColumn="0" w:lastColumn="0" w:oddVBand="0" w:evenVBand="0" w:oddHBand="0" w:evenHBand="0" w:firstRowFirstColumn="0" w:firstRowLastColumn="0" w:lastRowFirstColumn="0" w:lastRowLastColumn="0"/>
              <w:rPr>
                <w:rFonts w:ascii="Verdana" w:hAnsi="Verdana" w:cs="Arial"/>
                <w:sz w:val="18"/>
                <w:szCs w:val="18"/>
              </w:rPr>
            </w:pPr>
            <w:r>
              <w:rPr>
                <w:rFonts w:ascii="Verdana" w:hAnsi="Verdana" w:cs="Arial"/>
                <w:sz w:val="18"/>
                <w:szCs w:val="18"/>
              </w:rPr>
              <w:t>CIERRE 2020</w:t>
            </w:r>
          </w:p>
        </w:tc>
        <w:tc>
          <w:tcPr>
            <w:tcW w:w="1537" w:type="dxa"/>
            <w:hideMark/>
          </w:tcPr>
          <w:p w:rsidR="006C690B" w:rsidRPr="00366F2D" w:rsidRDefault="006C690B" w:rsidP="00020978">
            <w:pPr>
              <w:jc w:val="center"/>
              <w:cnfStyle w:val="100000000000" w:firstRow="1" w:lastRow="0" w:firstColumn="0" w:lastColumn="0" w:oddVBand="0" w:evenVBand="0" w:oddHBand="0" w:evenHBand="0" w:firstRowFirstColumn="0" w:firstRowLastColumn="0" w:lastRowFirstColumn="0" w:lastRowLastColumn="0"/>
              <w:rPr>
                <w:rFonts w:ascii="Verdana" w:hAnsi="Verdana" w:cs="Arial"/>
                <w:sz w:val="18"/>
                <w:szCs w:val="18"/>
              </w:rPr>
            </w:pPr>
            <w:r>
              <w:rPr>
                <w:rFonts w:ascii="Verdana" w:hAnsi="Verdana" w:cs="Arial"/>
                <w:sz w:val="18"/>
                <w:szCs w:val="18"/>
              </w:rPr>
              <w:t>2021</w:t>
            </w:r>
          </w:p>
        </w:tc>
        <w:tc>
          <w:tcPr>
            <w:tcW w:w="1713" w:type="dxa"/>
            <w:hideMark/>
          </w:tcPr>
          <w:p w:rsidR="006C690B" w:rsidRPr="00366F2D" w:rsidRDefault="006C690B" w:rsidP="00020978">
            <w:pPr>
              <w:jc w:val="center"/>
              <w:cnfStyle w:val="100000000000" w:firstRow="1" w:lastRow="0" w:firstColumn="0" w:lastColumn="0" w:oddVBand="0" w:evenVBand="0" w:oddHBand="0" w:evenHBand="0" w:firstRowFirstColumn="0" w:firstRowLastColumn="0" w:lastRowFirstColumn="0" w:lastRowLastColumn="0"/>
              <w:rPr>
                <w:rFonts w:ascii="Verdana" w:hAnsi="Verdana" w:cs="Arial"/>
                <w:sz w:val="18"/>
                <w:szCs w:val="18"/>
              </w:rPr>
            </w:pPr>
            <w:r>
              <w:rPr>
                <w:rFonts w:ascii="Verdana" w:hAnsi="Verdana" w:cs="Arial"/>
                <w:sz w:val="18"/>
                <w:szCs w:val="18"/>
              </w:rPr>
              <w:t>2022</w:t>
            </w:r>
          </w:p>
        </w:tc>
        <w:tc>
          <w:tcPr>
            <w:tcW w:w="1713" w:type="dxa"/>
            <w:hideMark/>
          </w:tcPr>
          <w:p w:rsidR="006C690B" w:rsidRPr="00366F2D" w:rsidRDefault="006C690B" w:rsidP="00020978">
            <w:pPr>
              <w:jc w:val="center"/>
              <w:cnfStyle w:val="100000000000" w:firstRow="1" w:lastRow="0" w:firstColumn="0" w:lastColumn="0" w:oddVBand="0" w:evenVBand="0" w:oddHBand="0" w:evenHBand="0" w:firstRowFirstColumn="0" w:firstRowLastColumn="0" w:lastRowFirstColumn="0" w:lastRowLastColumn="0"/>
              <w:rPr>
                <w:rFonts w:ascii="Verdana" w:hAnsi="Verdana" w:cs="Arial"/>
                <w:sz w:val="18"/>
                <w:szCs w:val="18"/>
              </w:rPr>
            </w:pPr>
            <w:r>
              <w:rPr>
                <w:rFonts w:ascii="Verdana" w:hAnsi="Verdana" w:cs="Arial"/>
                <w:sz w:val="18"/>
                <w:szCs w:val="18"/>
              </w:rPr>
              <w:t>2023</w:t>
            </w:r>
          </w:p>
        </w:tc>
        <w:tc>
          <w:tcPr>
            <w:tcW w:w="1713" w:type="dxa"/>
            <w:hideMark/>
          </w:tcPr>
          <w:p w:rsidR="006C690B" w:rsidRPr="00366F2D" w:rsidRDefault="006C690B" w:rsidP="00020978">
            <w:pPr>
              <w:jc w:val="center"/>
              <w:cnfStyle w:val="100000000000" w:firstRow="1" w:lastRow="0" w:firstColumn="0" w:lastColumn="0" w:oddVBand="0" w:evenVBand="0" w:oddHBand="0" w:evenHBand="0" w:firstRowFirstColumn="0" w:firstRowLastColumn="0" w:lastRowFirstColumn="0" w:lastRowLastColumn="0"/>
              <w:rPr>
                <w:rFonts w:ascii="Verdana" w:hAnsi="Verdana" w:cs="Arial"/>
                <w:sz w:val="18"/>
                <w:szCs w:val="18"/>
              </w:rPr>
            </w:pPr>
            <w:r>
              <w:rPr>
                <w:rFonts w:ascii="Verdana" w:hAnsi="Verdana" w:cs="Arial"/>
                <w:sz w:val="18"/>
                <w:szCs w:val="18"/>
              </w:rPr>
              <w:t>2024</w:t>
            </w:r>
          </w:p>
        </w:tc>
      </w:tr>
      <w:tr w:rsidR="00126F61" w:rsidRPr="00015D58" w:rsidTr="00020978">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3090" w:type="dxa"/>
          </w:tcPr>
          <w:p w:rsidR="00126F61" w:rsidRPr="00366F2D" w:rsidRDefault="00126F61" w:rsidP="00126F61">
            <w:pPr>
              <w:rPr>
                <w:rFonts w:ascii="Verdana" w:hAnsi="Verdana" w:cs="Arial"/>
                <w:sz w:val="18"/>
                <w:szCs w:val="18"/>
              </w:rPr>
            </w:pPr>
            <w:r>
              <w:rPr>
                <w:rFonts w:ascii="Verdana" w:hAnsi="Verdana" w:cs="Arial"/>
                <w:sz w:val="18"/>
                <w:szCs w:val="18"/>
              </w:rPr>
              <w:t>TOTAL INGRESOS COMPLEM</w:t>
            </w:r>
          </w:p>
        </w:tc>
        <w:tc>
          <w:tcPr>
            <w:tcW w:w="1537" w:type="dxa"/>
            <w:noWrap/>
          </w:tcPr>
          <w:p w:rsidR="00126F61" w:rsidRPr="00126F61" w:rsidRDefault="00126F61" w:rsidP="00126F61">
            <w:pPr>
              <w:jc w:val="right"/>
              <w:cnfStyle w:val="000000100000" w:firstRow="0" w:lastRow="0" w:firstColumn="0" w:lastColumn="0" w:oddVBand="0" w:evenVBand="0" w:oddHBand="1" w:evenHBand="0" w:firstRowFirstColumn="0" w:firstRowLastColumn="0" w:lastRowFirstColumn="0" w:lastRowLastColumn="0"/>
              <w:rPr>
                <w:b/>
              </w:rPr>
            </w:pPr>
            <w:r w:rsidRPr="00126F61">
              <w:rPr>
                <w:b/>
              </w:rPr>
              <w:t xml:space="preserve">-1.940.520 </w:t>
            </w:r>
          </w:p>
        </w:tc>
        <w:tc>
          <w:tcPr>
            <w:tcW w:w="1537" w:type="dxa"/>
            <w:noWrap/>
          </w:tcPr>
          <w:p w:rsidR="00126F61" w:rsidRPr="00126F61" w:rsidRDefault="00126F61" w:rsidP="00126F61">
            <w:pPr>
              <w:jc w:val="right"/>
              <w:cnfStyle w:val="000000100000" w:firstRow="0" w:lastRow="0" w:firstColumn="0" w:lastColumn="0" w:oddVBand="0" w:evenVBand="0" w:oddHBand="1" w:evenHBand="0" w:firstRowFirstColumn="0" w:firstRowLastColumn="0" w:lastRowFirstColumn="0" w:lastRowLastColumn="0"/>
              <w:rPr>
                <w:b/>
              </w:rPr>
            </w:pPr>
            <w:r w:rsidRPr="00126F61">
              <w:rPr>
                <w:b/>
              </w:rPr>
              <w:t xml:space="preserve">-2.159.006 </w:t>
            </w:r>
          </w:p>
        </w:tc>
        <w:tc>
          <w:tcPr>
            <w:tcW w:w="1713" w:type="dxa"/>
            <w:noWrap/>
          </w:tcPr>
          <w:p w:rsidR="00126F61" w:rsidRPr="00126F61" w:rsidRDefault="00126F61" w:rsidP="00126F61">
            <w:pPr>
              <w:jc w:val="right"/>
              <w:cnfStyle w:val="000000100000" w:firstRow="0" w:lastRow="0" w:firstColumn="0" w:lastColumn="0" w:oddVBand="0" w:evenVBand="0" w:oddHBand="1" w:evenHBand="0" w:firstRowFirstColumn="0" w:firstRowLastColumn="0" w:lastRowFirstColumn="0" w:lastRowLastColumn="0"/>
              <w:rPr>
                <w:b/>
              </w:rPr>
            </w:pPr>
            <w:r w:rsidRPr="00126F61">
              <w:rPr>
                <w:b/>
              </w:rPr>
              <w:t xml:space="preserve">-2.003.974 </w:t>
            </w:r>
          </w:p>
        </w:tc>
        <w:tc>
          <w:tcPr>
            <w:tcW w:w="1713" w:type="dxa"/>
            <w:noWrap/>
          </w:tcPr>
          <w:p w:rsidR="00126F61" w:rsidRPr="00126F61" w:rsidRDefault="00126F61" w:rsidP="00126F61">
            <w:pPr>
              <w:jc w:val="right"/>
              <w:cnfStyle w:val="000000100000" w:firstRow="0" w:lastRow="0" w:firstColumn="0" w:lastColumn="0" w:oddVBand="0" w:evenVBand="0" w:oddHBand="1" w:evenHBand="0" w:firstRowFirstColumn="0" w:firstRowLastColumn="0" w:lastRowFirstColumn="0" w:lastRowLastColumn="0"/>
              <w:rPr>
                <w:b/>
              </w:rPr>
            </w:pPr>
            <w:r w:rsidRPr="00126F61">
              <w:rPr>
                <w:b/>
              </w:rPr>
              <w:t xml:space="preserve">-2.108.181 </w:t>
            </w:r>
          </w:p>
        </w:tc>
        <w:tc>
          <w:tcPr>
            <w:tcW w:w="1713" w:type="dxa"/>
            <w:noWrap/>
          </w:tcPr>
          <w:p w:rsidR="00126F61" w:rsidRPr="00126F61" w:rsidRDefault="00126F61" w:rsidP="00126F61">
            <w:pPr>
              <w:jc w:val="right"/>
              <w:cnfStyle w:val="000000100000" w:firstRow="0" w:lastRow="0" w:firstColumn="0" w:lastColumn="0" w:oddVBand="0" w:evenVBand="0" w:oddHBand="1" w:evenHBand="0" w:firstRowFirstColumn="0" w:firstRowLastColumn="0" w:lastRowFirstColumn="0" w:lastRowLastColumn="0"/>
              <w:rPr>
                <w:b/>
              </w:rPr>
            </w:pPr>
            <w:r w:rsidRPr="00126F61">
              <w:rPr>
                <w:b/>
              </w:rPr>
              <w:t xml:space="preserve">-2.192.508 </w:t>
            </w:r>
          </w:p>
        </w:tc>
      </w:tr>
      <w:tr w:rsidR="00126F61" w:rsidRPr="00015D58" w:rsidTr="00020978">
        <w:trPr>
          <w:trHeight w:val="153"/>
        </w:trPr>
        <w:tc>
          <w:tcPr>
            <w:cnfStyle w:val="001000000000" w:firstRow="0" w:lastRow="0" w:firstColumn="1" w:lastColumn="0" w:oddVBand="0" w:evenVBand="0" w:oddHBand="0" w:evenHBand="0" w:firstRowFirstColumn="0" w:firstRowLastColumn="0" w:lastRowFirstColumn="0" w:lastRowLastColumn="0"/>
            <w:tcW w:w="3090" w:type="dxa"/>
            <w:hideMark/>
          </w:tcPr>
          <w:p w:rsidR="00126F61" w:rsidRPr="00603961" w:rsidRDefault="00126F61" w:rsidP="00126F61">
            <w:pPr>
              <w:rPr>
                <w:rFonts w:ascii="Verdana" w:hAnsi="Verdana" w:cs="Arial"/>
                <w:b w:val="0"/>
                <w:sz w:val="18"/>
                <w:szCs w:val="18"/>
              </w:rPr>
            </w:pPr>
            <w:r w:rsidRPr="00603961">
              <w:rPr>
                <w:rFonts w:ascii="Verdana" w:hAnsi="Verdana" w:cs="Arial"/>
                <w:b w:val="0"/>
                <w:sz w:val="18"/>
                <w:szCs w:val="18"/>
              </w:rPr>
              <w:t>Proyectos de Investigación.</w:t>
            </w:r>
          </w:p>
        </w:tc>
        <w:tc>
          <w:tcPr>
            <w:tcW w:w="1537" w:type="dxa"/>
            <w:noWrap/>
            <w:hideMark/>
          </w:tcPr>
          <w:p w:rsidR="00126F61" w:rsidRPr="0095762F" w:rsidRDefault="00126F61" w:rsidP="00126F61">
            <w:pPr>
              <w:jc w:val="right"/>
              <w:cnfStyle w:val="000000000000" w:firstRow="0" w:lastRow="0" w:firstColumn="0" w:lastColumn="0" w:oddVBand="0" w:evenVBand="0" w:oddHBand="0" w:evenHBand="0" w:firstRowFirstColumn="0" w:firstRowLastColumn="0" w:lastRowFirstColumn="0" w:lastRowLastColumn="0"/>
            </w:pPr>
            <w:r w:rsidRPr="0095762F">
              <w:t>-886.772</w:t>
            </w:r>
          </w:p>
        </w:tc>
        <w:tc>
          <w:tcPr>
            <w:tcW w:w="1537" w:type="dxa"/>
            <w:noWrap/>
            <w:hideMark/>
          </w:tcPr>
          <w:p w:rsidR="00126F61" w:rsidRPr="0095762F" w:rsidRDefault="00126F61" w:rsidP="00126F61">
            <w:pPr>
              <w:jc w:val="right"/>
              <w:cnfStyle w:val="000000000000" w:firstRow="0" w:lastRow="0" w:firstColumn="0" w:lastColumn="0" w:oddVBand="0" w:evenVBand="0" w:oddHBand="0" w:evenHBand="0" w:firstRowFirstColumn="0" w:firstRowLastColumn="0" w:lastRowFirstColumn="0" w:lastRowLastColumn="0"/>
            </w:pPr>
            <w:r w:rsidRPr="0095762F">
              <w:t>-1.095.043</w:t>
            </w:r>
          </w:p>
        </w:tc>
        <w:tc>
          <w:tcPr>
            <w:tcW w:w="1713" w:type="dxa"/>
            <w:noWrap/>
            <w:hideMark/>
          </w:tcPr>
          <w:p w:rsidR="00126F61" w:rsidRPr="0095762F" w:rsidRDefault="00126F61" w:rsidP="00126F61">
            <w:pPr>
              <w:jc w:val="right"/>
              <w:cnfStyle w:val="000000000000" w:firstRow="0" w:lastRow="0" w:firstColumn="0" w:lastColumn="0" w:oddVBand="0" w:evenVBand="0" w:oddHBand="0" w:evenHBand="0" w:firstRowFirstColumn="0" w:firstRowLastColumn="0" w:lastRowFirstColumn="0" w:lastRowLastColumn="0"/>
            </w:pPr>
            <w:r w:rsidRPr="0095762F">
              <w:t>-1.097.596</w:t>
            </w:r>
          </w:p>
        </w:tc>
        <w:tc>
          <w:tcPr>
            <w:tcW w:w="1713" w:type="dxa"/>
            <w:noWrap/>
            <w:hideMark/>
          </w:tcPr>
          <w:p w:rsidR="00126F61" w:rsidRPr="0095762F" w:rsidRDefault="00126F61" w:rsidP="00126F61">
            <w:pPr>
              <w:jc w:val="right"/>
              <w:cnfStyle w:val="000000000000" w:firstRow="0" w:lastRow="0" w:firstColumn="0" w:lastColumn="0" w:oddVBand="0" w:evenVBand="0" w:oddHBand="0" w:evenHBand="0" w:firstRowFirstColumn="0" w:firstRowLastColumn="0" w:lastRowFirstColumn="0" w:lastRowLastColumn="0"/>
            </w:pPr>
            <w:r w:rsidRPr="0095762F">
              <w:t>-1.154.671</w:t>
            </w:r>
          </w:p>
        </w:tc>
        <w:tc>
          <w:tcPr>
            <w:tcW w:w="1713" w:type="dxa"/>
            <w:noWrap/>
            <w:hideMark/>
          </w:tcPr>
          <w:p w:rsidR="00126F61" w:rsidRPr="0095762F" w:rsidRDefault="00126F61" w:rsidP="00126F61">
            <w:pPr>
              <w:jc w:val="right"/>
              <w:cnfStyle w:val="000000000000" w:firstRow="0" w:lastRow="0" w:firstColumn="0" w:lastColumn="0" w:oddVBand="0" w:evenVBand="0" w:oddHBand="0" w:evenHBand="0" w:firstRowFirstColumn="0" w:firstRowLastColumn="0" w:lastRowFirstColumn="0" w:lastRowLastColumn="0"/>
            </w:pPr>
            <w:r w:rsidRPr="0095762F">
              <w:t>-1.200.858</w:t>
            </w:r>
          </w:p>
        </w:tc>
      </w:tr>
      <w:tr w:rsidR="00126F61" w:rsidRPr="00015D58" w:rsidTr="00020978">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3090" w:type="dxa"/>
            <w:hideMark/>
          </w:tcPr>
          <w:p w:rsidR="00126F61" w:rsidRPr="00603961" w:rsidRDefault="00126F61" w:rsidP="00126F61">
            <w:pPr>
              <w:rPr>
                <w:rFonts w:ascii="Verdana" w:hAnsi="Verdana" w:cs="Arial"/>
                <w:b w:val="0"/>
                <w:sz w:val="18"/>
                <w:szCs w:val="18"/>
              </w:rPr>
            </w:pPr>
            <w:r w:rsidRPr="00603961">
              <w:rPr>
                <w:rFonts w:ascii="Verdana" w:hAnsi="Verdana" w:cs="Arial"/>
                <w:b w:val="0"/>
                <w:sz w:val="18"/>
                <w:szCs w:val="18"/>
              </w:rPr>
              <w:t>Facturación a terceros por prestaciones asistenciales, EC, EPA</w:t>
            </w:r>
          </w:p>
        </w:tc>
        <w:tc>
          <w:tcPr>
            <w:tcW w:w="1537" w:type="dxa"/>
            <w:noWrap/>
            <w:hideMark/>
          </w:tcPr>
          <w:p w:rsidR="00126F61" w:rsidRPr="0095762F" w:rsidRDefault="00126F61" w:rsidP="00126F61">
            <w:pPr>
              <w:jc w:val="right"/>
              <w:cnfStyle w:val="000000100000" w:firstRow="0" w:lastRow="0" w:firstColumn="0" w:lastColumn="0" w:oddVBand="0" w:evenVBand="0" w:oddHBand="1" w:evenHBand="0" w:firstRowFirstColumn="0" w:firstRowLastColumn="0" w:lastRowFirstColumn="0" w:lastRowLastColumn="0"/>
            </w:pPr>
            <w:r w:rsidRPr="0095762F">
              <w:t>-459.854</w:t>
            </w:r>
          </w:p>
        </w:tc>
        <w:tc>
          <w:tcPr>
            <w:tcW w:w="1537" w:type="dxa"/>
            <w:noWrap/>
            <w:hideMark/>
          </w:tcPr>
          <w:p w:rsidR="00126F61" w:rsidRPr="0095762F" w:rsidRDefault="00126F61" w:rsidP="00126F61">
            <w:pPr>
              <w:jc w:val="right"/>
              <w:cnfStyle w:val="000000100000" w:firstRow="0" w:lastRow="0" w:firstColumn="0" w:lastColumn="0" w:oddVBand="0" w:evenVBand="0" w:oddHBand="1" w:evenHBand="0" w:firstRowFirstColumn="0" w:firstRowLastColumn="0" w:lastRowFirstColumn="0" w:lastRowLastColumn="0"/>
            </w:pPr>
            <w:r w:rsidRPr="0095762F">
              <w:t>-555.000</w:t>
            </w:r>
          </w:p>
        </w:tc>
        <w:tc>
          <w:tcPr>
            <w:tcW w:w="1713" w:type="dxa"/>
            <w:noWrap/>
            <w:hideMark/>
          </w:tcPr>
          <w:p w:rsidR="00126F61" w:rsidRPr="0095762F" w:rsidRDefault="00126F61" w:rsidP="00126F61">
            <w:pPr>
              <w:jc w:val="right"/>
              <w:cnfStyle w:val="000000100000" w:firstRow="0" w:lastRow="0" w:firstColumn="0" w:lastColumn="0" w:oddVBand="0" w:evenVBand="0" w:oddHBand="1" w:evenHBand="0" w:firstRowFirstColumn="0" w:firstRowLastColumn="0" w:lastRowFirstColumn="0" w:lastRowLastColumn="0"/>
            </w:pPr>
            <w:r w:rsidRPr="0095762F">
              <w:t>-527.378</w:t>
            </w:r>
          </w:p>
        </w:tc>
        <w:tc>
          <w:tcPr>
            <w:tcW w:w="1713" w:type="dxa"/>
            <w:noWrap/>
            <w:hideMark/>
          </w:tcPr>
          <w:p w:rsidR="00126F61" w:rsidRPr="0095762F" w:rsidRDefault="00126F61" w:rsidP="00126F61">
            <w:pPr>
              <w:jc w:val="right"/>
              <w:cnfStyle w:val="000000100000" w:firstRow="0" w:lastRow="0" w:firstColumn="0" w:lastColumn="0" w:oddVBand="0" w:evenVBand="0" w:oddHBand="1" w:evenHBand="0" w:firstRowFirstColumn="0" w:firstRowLastColumn="0" w:lastRowFirstColumn="0" w:lastRowLastColumn="0"/>
            </w:pPr>
            <w:r w:rsidRPr="0095762F">
              <w:t>-554.802</w:t>
            </w:r>
          </w:p>
        </w:tc>
        <w:tc>
          <w:tcPr>
            <w:tcW w:w="1713" w:type="dxa"/>
            <w:noWrap/>
            <w:hideMark/>
          </w:tcPr>
          <w:p w:rsidR="00126F61" w:rsidRPr="0095762F" w:rsidRDefault="00126F61" w:rsidP="00126F61">
            <w:pPr>
              <w:jc w:val="right"/>
              <w:cnfStyle w:val="000000100000" w:firstRow="0" w:lastRow="0" w:firstColumn="0" w:lastColumn="0" w:oddVBand="0" w:evenVBand="0" w:oddHBand="1" w:evenHBand="0" w:firstRowFirstColumn="0" w:firstRowLastColumn="0" w:lastRowFirstColumn="0" w:lastRowLastColumn="0"/>
            </w:pPr>
            <w:r w:rsidRPr="0095762F">
              <w:t>-576.994</w:t>
            </w:r>
          </w:p>
        </w:tc>
      </w:tr>
      <w:tr w:rsidR="00126F61" w:rsidRPr="00015D58" w:rsidTr="00020978">
        <w:trPr>
          <w:trHeight w:val="113"/>
        </w:trPr>
        <w:tc>
          <w:tcPr>
            <w:cnfStyle w:val="001000000000" w:firstRow="0" w:lastRow="0" w:firstColumn="1" w:lastColumn="0" w:oddVBand="0" w:evenVBand="0" w:oddHBand="0" w:evenHBand="0" w:firstRowFirstColumn="0" w:firstRowLastColumn="0" w:lastRowFirstColumn="0" w:lastRowLastColumn="0"/>
            <w:tcW w:w="3090" w:type="dxa"/>
            <w:hideMark/>
          </w:tcPr>
          <w:p w:rsidR="00126F61" w:rsidRPr="00603961" w:rsidRDefault="00126F61" w:rsidP="00126F61">
            <w:pPr>
              <w:rPr>
                <w:rFonts w:ascii="Verdana" w:hAnsi="Verdana" w:cs="Arial"/>
                <w:b w:val="0"/>
                <w:sz w:val="18"/>
                <w:szCs w:val="18"/>
              </w:rPr>
            </w:pPr>
            <w:r w:rsidRPr="00603961">
              <w:rPr>
                <w:rFonts w:ascii="Verdana" w:hAnsi="Verdana" w:cs="Arial"/>
                <w:b w:val="0"/>
                <w:sz w:val="18"/>
                <w:szCs w:val="18"/>
              </w:rPr>
              <w:t>Convenios de colaboración y donaciones</w:t>
            </w:r>
          </w:p>
        </w:tc>
        <w:tc>
          <w:tcPr>
            <w:tcW w:w="1537" w:type="dxa"/>
            <w:noWrap/>
            <w:hideMark/>
          </w:tcPr>
          <w:p w:rsidR="00126F61" w:rsidRPr="0095762F" w:rsidRDefault="00126F61" w:rsidP="00126F61">
            <w:pPr>
              <w:jc w:val="right"/>
              <w:cnfStyle w:val="000000000000" w:firstRow="0" w:lastRow="0" w:firstColumn="0" w:lastColumn="0" w:oddVBand="0" w:evenVBand="0" w:oddHBand="0" w:evenHBand="0" w:firstRowFirstColumn="0" w:firstRowLastColumn="0" w:lastRowFirstColumn="0" w:lastRowLastColumn="0"/>
            </w:pPr>
            <w:r w:rsidRPr="0095762F">
              <w:t>-407.504</w:t>
            </w:r>
          </w:p>
        </w:tc>
        <w:tc>
          <w:tcPr>
            <w:tcW w:w="1537" w:type="dxa"/>
            <w:noWrap/>
            <w:hideMark/>
          </w:tcPr>
          <w:p w:rsidR="00126F61" w:rsidRPr="0095762F" w:rsidRDefault="00126F61" w:rsidP="00126F61">
            <w:pPr>
              <w:jc w:val="right"/>
              <w:cnfStyle w:val="000000000000" w:firstRow="0" w:lastRow="0" w:firstColumn="0" w:lastColumn="0" w:oddVBand="0" w:evenVBand="0" w:oddHBand="0" w:evenHBand="0" w:firstRowFirstColumn="0" w:firstRowLastColumn="0" w:lastRowFirstColumn="0" w:lastRowLastColumn="0"/>
            </w:pPr>
            <w:r w:rsidRPr="0095762F">
              <w:t>-280.000</w:t>
            </w:r>
          </w:p>
        </w:tc>
        <w:tc>
          <w:tcPr>
            <w:tcW w:w="1713" w:type="dxa"/>
            <w:noWrap/>
            <w:hideMark/>
          </w:tcPr>
          <w:p w:rsidR="00126F61" w:rsidRPr="0095762F" w:rsidRDefault="00126F61" w:rsidP="00126F61">
            <w:pPr>
              <w:jc w:val="right"/>
              <w:cnfStyle w:val="000000000000" w:firstRow="0" w:lastRow="0" w:firstColumn="0" w:lastColumn="0" w:oddVBand="0" w:evenVBand="0" w:oddHBand="0" w:evenHBand="0" w:firstRowFirstColumn="0" w:firstRowLastColumn="0" w:lastRowFirstColumn="0" w:lastRowLastColumn="0"/>
            </w:pPr>
            <w:r w:rsidRPr="0095762F">
              <w:t>-343.000</w:t>
            </w:r>
          </w:p>
        </w:tc>
        <w:tc>
          <w:tcPr>
            <w:tcW w:w="1713" w:type="dxa"/>
            <w:noWrap/>
            <w:hideMark/>
          </w:tcPr>
          <w:p w:rsidR="00126F61" w:rsidRPr="0095762F" w:rsidRDefault="00126F61" w:rsidP="00126F61">
            <w:pPr>
              <w:jc w:val="right"/>
              <w:cnfStyle w:val="000000000000" w:firstRow="0" w:lastRow="0" w:firstColumn="0" w:lastColumn="0" w:oddVBand="0" w:evenVBand="0" w:oddHBand="0" w:evenHBand="0" w:firstRowFirstColumn="0" w:firstRowLastColumn="0" w:lastRowFirstColumn="0" w:lastRowLastColumn="0"/>
            </w:pPr>
            <w:r w:rsidRPr="0095762F">
              <w:t>-360.836</w:t>
            </w:r>
          </w:p>
        </w:tc>
        <w:tc>
          <w:tcPr>
            <w:tcW w:w="1713" w:type="dxa"/>
            <w:noWrap/>
            <w:hideMark/>
          </w:tcPr>
          <w:p w:rsidR="00126F61" w:rsidRPr="0095762F" w:rsidRDefault="00126F61" w:rsidP="00126F61">
            <w:pPr>
              <w:jc w:val="right"/>
              <w:cnfStyle w:val="000000000000" w:firstRow="0" w:lastRow="0" w:firstColumn="0" w:lastColumn="0" w:oddVBand="0" w:evenVBand="0" w:oddHBand="0" w:evenHBand="0" w:firstRowFirstColumn="0" w:firstRowLastColumn="0" w:lastRowFirstColumn="0" w:lastRowLastColumn="0"/>
            </w:pPr>
            <w:r w:rsidRPr="0095762F">
              <w:t>-375.269</w:t>
            </w:r>
          </w:p>
        </w:tc>
      </w:tr>
      <w:tr w:rsidR="00126F61" w:rsidRPr="00015D58" w:rsidTr="00020978">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3090" w:type="dxa"/>
          </w:tcPr>
          <w:p w:rsidR="00126F61" w:rsidRPr="00126F61" w:rsidRDefault="00126F61" w:rsidP="00126F61">
            <w:pPr>
              <w:rPr>
                <w:rFonts w:ascii="Verdana" w:hAnsi="Verdana" w:cs="Arial"/>
                <w:b w:val="0"/>
                <w:sz w:val="18"/>
                <w:szCs w:val="18"/>
              </w:rPr>
            </w:pPr>
            <w:r w:rsidRPr="00126F61">
              <w:rPr>
                <w:rFonts w:ascii="Verdana" w:hAnsi="Verdana" w:cs="Arial"/>
                <w:b w:val="0"/>
                <w:sz w:val="18"/>
                <w:szCs w:val="18"/>
              </w:rPr>
              <w:t>Aparcamiento CIBIR</w:t>
            </w:r>
          </w:p>
        </w:tc>
        <w:tc>
          <w:tcPr>
            <w:tcW w:w="1537" w:type="dxa"/>
            <w:noWrap/>
          </w:tcPr>
          <w:p w:rsidR="00126F61" w:rsidRPr="0095762F" w:rsidRDefault="00126F61" w:rsidP="00126F61">
            <w:pPr>
              <w:jc w:val="right"/>
              <w:cnfStyle w:val="000000100000" w:firstRow="0" w:lastRow="0" w:firstColumn="0" w:lastColumn="0" w:oddVBand="0" w:evenVBand="0" w:oddHBand="1" w:evenHBand="0" w:firstRowFirstColumn="0" w:firstRowLastColumn="0" w:lastRowFirstColumn="0" w:lastRowLastColumn="0"/>
            </w:pPr>
          </w:p>
        </w:tc>
        <w:tc>
          <w:tcPr>
            <w:tcW w:w="1537" w:type="dxa"/>
            <w:noWrap/>
          </w:tcPr>
          <w:p w:rsidR="00126F61" w:rsidRPr="0095762F" w:rsidRDefault="00126F61" w:rsidP="00126F61">
            <w:pPr>
              <w:jc w:val="right"/>
              <w:cnfStyle w:val="000000100000" w:firstRow="0" w:lastRow="0" w:firstColumn="0" w:lastColumn="0" w:oddVBand="0" w:evenVBand="0" w:oddHBand="1" w:evenHBand="0" w:firstRowFirstColumn="0" w:firstRowLastColumn="0" w:lastRowFirstColumn="0" w:lastRowLastColumn="0"/>
            </w:pPr>
            <w:r w:rsidRPr="0095762F">
              <w:t>-196.364</w:t>
            </w:r>
          </w:p>
        </w:tc>
        <w:tc>
          <w:tcPr>
            <w:tcW w:w="1713" w:type="dxa"/>
            <w:noWrap/>
          </w:tcPr>
          <w:p w:rsidR="00126F61" w:rsidRPr="0095762F" w:rsidRDefault="00126F61" w:rsidP="00126F61">
            <w:pPr>
              <w:jc w:val="right"/>
              <w:cnfStyle w:val="000000100000" w:firstRow="0" w:lastRow="0" w:firstColumn="0" w:lastColumn="0" w:oddVBand="0" w:evenVBand="0" w:oddHBand="1" w:evenHBand="0" w:firstRowFirstColumn="0" w:firstRowLastColumn="0" w:lastRowFirstColumn="0" w:lastRowLastColumn="0"/>
            </w:pPr>
            <w:r w:rsidRPr="0095762F">
              <w:t>0</w:t>
            </w:r>
          </w:p>
        </w:tc>
        <w:tc>
          <w:tcPr>
            <w:tcW w:w="1713" w:type="dxa"/>
            <w:noWrap/>
          </w:tcPr>
          <w:p w:rsidR="00126F61" w:rsidRPr="0095762F" w:rsidRDefault="00126F61" w:rsidP="00126F61">
            <w:pPr>
              <w:jc w:val="right"/>
              <w:cnfStyle w:val="000000100000" w:firstRow="0" w:lastRow="0" w:firstColumn="0" w:lastColumn="0" w:oddVBand="0" w:evenVBand="0" w:oddHBand="1" w:evenHBand="0" w:firstRowFirstColumn="0" w:firstRowLastColumn="0" w:lastRowFirstColumn="0" w:lastRowLastColumn="0"/>
            </w:pPr>
            <w:r w:rsidRPr="0095762F">
              <w:t>0</w:t>
            </w:r>
          </w:p>
        </w:tc>
        <w:tc>
          <w:tcPr>
            <w:tcW w:w="1713" w:type="dxa"/>
            <w:noWrap/>
          </w:tcPr>
          <w:p w:rsidR="00126F61" w:rsidRPr="0095762F" w:rsidRDefault="00126F61" w:rsidP="00126F61">
            <w:pPr>
              <w:jc w:val="right"/>
              <w:cnfStyle w:val="000000100000" w:firstRow="0" w:lastRow="0" w:firstColumn="0" w:lastColumn="0" w:oddVBand="0" w:evenVBand="0" w:oddHBand="1" w:evenHBand="0" w:firstRowFirstColumn="0" w:firstRowLastColumn="0" w:lastRowFirstColumn="0" w:lastRowLastColumn="0"/>
            </w:pPr>
            <w:r w:rsidRPr="0095762F">
              <w:t>0</w:t>
            </w:r>
          </w:p>
        </w:tc>
      </w:tr>
      <w:tr w:rsidR="00126F61" w:rsidRPr="00015D58" w:rsidTr="00020978">
        <w:trPr>
          <w:trHeight w:val="153"/>
        </w:trPr>
        <w:tc>
          <w:tcPr>
            <w:cnfStyle w:val="001000000000" w:firstRow="0" w:lastRow="0" w:firstColumn="1" w:lastColumn="0" w:oddVBand="0" w:evenVBand="0" w:oddHBand="0" w:evenHBand="0" w:firstRowFirstColumn="0" w:firstRowLastColumn="0" w:lastRowFirstColumn="0" w:lastRowLastColumn="0"/>
            <w:tcW w:w="3090" w:type="dxa"/>
            <w:hideMark/>
          </w:tcPr>
          <w:p w:rsidR="00126F61" w:rsidRPr="00603961" w:rsidRDefault="00126F61" w:rsidP="00126F61">
            <w:pPr>
              <w:rPr>
                <w:rFonts w:ascii="Verdana" w:hAnsi="Verdana" w:cs="Arial"/>
                <w:b w:val="0"/>
                <w:sz w:val="18"/>
                <w:szCs w:val="18"/>
              </w:rPr>
            </w:pPr>
            <w:r w:rsidRPr="00603961">
              <w:rPr>
                <w:rFonts w:ascii="Verdana" w:hAnsi="Verdana" w:cs="Arial"/>
                <w:b w:val="0"/>
                <w:sz w:val="18"/>
                <w:szCs w:val="18"/>
              </w:rPr>
              <w:t>Ingresos financieros, excepcionales y otros varios</w:t>
            </w:r>
          </w:p>
        </w:tc>
        <w:tc>
          <w:tcPr>
            <w:tcW w:w="1537" w:type="dxa"/>
            <w:noWrap/>
            <w:hideMark/>
          </w:tcPr>
          <w:p w:rsidR="00126F61" w:rsidRPr="0095762F" w:rsidRDefault="00126F61" w:rsidP="00126F61">
            <w:pPr>
              <w:jc w:val="right"/>
              <w:cnfStyle w:val="000000000000" w:firstRow="0" w:lastRow="0" w:firstColumn="0" w:lastColumn="0" w:oddVBand="0" w:evenVBand="0" w:oddHBand="0" w:evenHBand="0" w:firstRowFirstColumn="0" w:firstRowLastColumn="0" w:lastRowFirstColumn="0" w:lastRowLastColumn="0"/>
            </w:pPr>
            <w:r w:rsidRPr="0095762F">
              <w:t>-186.390</w:t>
            </w:r>
          </w:p>
        </w:tc>
        <w:tc>
          <w:tcPr>
            <w:tcW w:w="1537" w:type="dxa"/>
            <w:noWrap/>
            <w:hideMark/>
          </w:tcPr>
          <w:p w:rsidR="00126F61" w:rsidRPr="0095762F" w:rsidRDefault="00126F61" w:rsidP="00126F61">
            <w:pPr>
              <w:jc w:val="right"/>
              <w:cnfStyle w:val="000000000000" w:firstRow="0" w:lastRow="0" w:firstColumn="0" w:lastColumn="0" w:oddVBand="0" w:evenVBand="0" w:oddHBand="0" w:evenHBand="0" w:firstRowFirstColumn="0" w:firstRowLastColumn="0" w:lastRowFirstColumn="0" w:lastRowLastColumn="0"/>
            </w:pPr>
            <w:r w:rsidRPr="0095762F">
              <w:t>-32.600</w:t>
            </w:r>
          </w:p>
        </w:tc>
        <w:tc>
          <w:tcPr>
            <w:tcW w:w="1713" w:type="dxa"/>
            <w:noWrap/>
            <w:hideMark/>
          </w:tcPr>
          <w:p w:rsidR="00126F61" w:rsidRPr="0095762F" w:rsidRDefault="00126F61" w:rsidP="00126F61">
            <w:pPr>
              <w:jc w:val="right"/>
              <w:cnfStyle w:val="000000000000" w:firstRow="0" w:lastRow="0" w:firstColumn="0" w:lastColumn="0" w:oddVBand="0" w:evenVBand="0" w:oddHBand="0" w:evenHBand="0" w:firstRowFirstColumn="0" w:firstRowLastColumn="0" w:lastRowFirstColumn="0" w:lastRowLastColumn="0"/>
            </w:pPr>
            <w:r w:rsidRPr="0095762F">
              <w:t>-36.000</w:t>
            </w:r>
          </w:p>
        </w:tc>
        <w:tc>
          <w:tcPr>
            <w:tcW w:w="1713" w:type="dxa"/>
            <w:noWrap/>
            <w:hideMark/>
          </w:tcPr>
          <w:p w:rsidR="00126F61" w:rsidRPr="0095762F" w:rsidRDefault="00126F61" w:rsidP="00126F61">
            <w:pPr>
              <w:jc w:val="right"/>
              <w:cnfStyle w:val="000000000000" w:firstRow="0" w:lastRow="0" w:firstColumn="0" w:lastColumn="0" w:oddVBand="0" w:evenVBand="0" w:oddHBand="0" w:evenHBand="0" w:firstRowFirstColumn="0" w:firstRowLastColumn="0" w:lastRowFirstColumn="0" w:lastRowLastColumn="0"/>
            </w:pPr>
            <w:r w:rsidRPr="0095762F">
              <w:t>-37.872</w:t>
            </w:r>
          </w:p>
        </w:tc>
        <w:tc>
          <w:tcPr>
            <w:tcW w:w="1713" w:type="dxa"/>
            <w:noWrap/>
            <w:hideMark/>
          </w:tcPr>
          <w:p w:rsidR="00126F61" w:rsidRDefault="00126F61" w:rsidP="00126F61">
            <w:pPr>
              <w:jc w:val="right"/>
              <w:cnfStyle w:val="000000000000" w:firstRow="0" w:lastRow="0" w:firstColumn="0" w:lastColumn="0" w:oddVBand="0" w:evenVBand="0" w:oddHBand="0" w:evenHBand="0" w:firstRowFirstColumn="0" w:firstRowLastColumn="0" w:lastRowFirstColumn="0" w:lastRowLastColumn="0"/>
            </w:pPr>
            <w:r w:rsidRPr="0095762F">
              <w:t>-39.387</w:t>
            </w:r>
          </w:p>
        </w:tc>
      </w:tr>
    </w:tbl>
    <w:p w:rsidR="00040E39" w:rsidRDefault="00040E39" w:rsidP="00040E39">
      <w:pPr>
        <w:jc w:val="center"/>
        <w:rPr>
          <w:rFonts w:ascii="Arial" w:hAnsi="Arial" w:cs="Arial"/>
        </w:rPr>
      </w:pPr>
    </w:p>
    <w:p w:rsidR="00040E39" w:rsidRDefault="00040E39" w:rsidP="00040E39">
      <w:pPr>
        <w:jc w:val="center"/>
        <w:rPr>
          <w:rFonts w:ascii="Arial" w:hAnsi="Arial" w:cs="Arial"/>
        </w:rPr>
      </w:pPr>
      <w:r w:rsidRPr="00603961">
        <w:rPr>
          <w:rFonts w:ascii="Arial" w:hAnsi="Arial" w:cs="Arial"/>
        </w:rPr>
        <w:t>Los ingresos previstos para los</w:t>
      </w:r>
      <w:r>
        <w:rPr>
          <w:rFonts w:ascii="Arial" w:hAnsi="Arial" w:cs="Arial"/>
        </w:rPr>
        <w:t xml:space="preserve"> ejercicios 2022, 2023 y 2024</w:t>
      </w:r>
      <w:r w:rsidRPr="00603961">
        <w:rPr>
          <w:rFonts w:ascii="Arial" w:hAnsi="Arial" w:cs="Arial"/>
        </w:rPr>
        <w:t xml:space="preserve"> se prevé que crezcan al mismo ritmo que los últimos años.</w:t>
      </w:r>
    </w:p>
    <w:p w:rsidR="00875DA2" w:rsidRPr="00FA743C" w:rsidRDefault="00875DA2" w:rsidP="000644C4">
      <w:pPr>
        <w:jc w:val="center"/>
        <w:rPr>
          <w:rFonts w:ascii="Arial" w:hAnsi="Arial" w:cs="Arial"/>
          <w:b/>
          <w:sz w:val="24"/>
          <w:szCs w:val="24"/>
          <w:u w:val="single"/>
        </w:rPr>
      </w:pPr>
    </w:p>
    <w:p w:rsidR="006C690B" w:rsidRPr="003737D7" w:rsidRDefault="003E5916" w:rsidP="006C690B">
      <w:pPr>
        <w:jc w:val="center"/>
        <w:rPr>
          <w:rFonts w:ascii="Arial" w:hAnsi="Arial" w:cs="Arial"/>
          <w:b/>
          <w:sz w:val="24"/>
          <w:szCs w:val="24"/>
          <w:u w:val="single"/>
        </w:rPr>
      </w:pPr>
      <w:r w:rsidRPr="004F5A8D">
        <w:rPr>
          <w:rFonts w:ascii="Arial" w:hAnsi="Arial" w:cs="Arial"/>
          <w:b/>
          <w:sz w:val="24"/>
          <w:szCs w:val="24"/>
          <w:highlight w:val="lightGray"/>
          <w:u w:val="single"/>
        </w:rPr>
        <w:t>INVERSIONES</w:t>
      </w:r>
    </w:p>
    <w:tbl>
      <w:tblPr>
        <w:tblStyle w:val="Tablanormal2"/>
        <w:tblpPr w:leftFromText="141" w:rightFromText="141" w:vertAnchor="text" w:horzAnchor="margin" w:tblpXSpec="center" w:tblpY="389"/>
        <w:tblW w:w="10829" w:type="dxa"/>
        <w:tblLook w:val="04A0" w:firstRow="1" w:lastRow="0" w:firstColumn="1" w:lastColumn="0" w:noHBand="0" w:noVBand="1"/>
      </w:tblPr>
      <w:tblGrid>
        <w:gridCol w:w="2289"/>
        <w:gridCol w:w="1708"/>
        <w:gridCol w:w="1708"/>
        <w:gridCol w:w="1708"/>
        <w:gridCol w:w="1708"/>
        <w:gridCol w:w="1708"/>
      </w:tblGrid>
      <w:tr w:rsidR="006C690B" w:rsidRPr="00FA0333" w:rsidTr="00020978">
        <w:trPr>
          <w:cnfStyle w:val="100000000000" w:firstRow="1" w:lastRow="0" w:firstColumn="0" w:lastColumn="0" w:oddVBand="0" w:evenVBand="0" w:oddHBand="0"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2289" w:type="dxa"/>
            <w:noWrap/>
            <w:hideMark/>
          </w:tcPr>
          <w:p w:rsidR="006C690B" w:rsidRPr="00FA0333" w:rsidRDefault="006C690B" w:rsidP="00020978">
            <w:pPr>
              <w:rPr>
                <w:rFonts w:ascii="Verdana" w:hAnsi="Verdana" w:cs="Arial"/>
                <w:sz w:val="18"/>
                <w:szCs w:val="18"/>
              </w:rPr>
            </w:pPr>
            <w:r w:rsidRPr="00FA0333">
              <w:rPr>
                <w:rFonts w:ascii="Verdana" w:hAnsi="Verdana" w:cs="Arial"/>
                <w:sz w:val="18"/>
                <w:szCs w:val="18"/>
              </w:rPr>
              <w:t>INVERSIONES</w:t>
            </w:r>
          </w:p>
        </w:tc>
        <w:tc>
          <w:tcPr>
            <w:tcW w:w="1708" w:type="dxa"/>
            <w:hideMark/>
          </w:tcPr>
          <w:p w:rsidR="006C690B" w:rsidRPr="00FA0333" w:rsidRDefault="006C690B" w:rsidP="00020978">
            <w:pPr>
              <w:jc w:val="center"/>
              <w:cnfStyle w:val="100000000000" w:firstRow="1" w:lastRow="0" w:firstColumn="0" w:lastColumn="0" w:oddVBand="0" w:evenVBand="0" w:oddHBand="0" w:evenHBand="0" w:firstRowFirstColumn="0" w:firstRowLastColumn="0" w:lastRowFirstColumn="0" w:lastRowLastColumn="0"/>
              <w:rPr>
                <w:rFonts w:ascii="Verdana" w:hAnsi="Verdana" w:cs="Arial"/>
                <w:sz w:val="18"/>
                <w:szCs w:val="18"/>
              </w:rPr>
            </w:pPr>
            <w:r>
              <w:rPr>
                <w:rFonts w:ascii="Verdana" w:hAnsi="Verdana" w:cs="Arial"/>
                <w:sz w:val="18"/>
                <w:szCs w:val="18"/>
              </w:rPr>
              <w:t>CIERRE 2020</w:t>
            </w:r>
          </w:p>
        </w:tc>
        <w:tc>
          <w:tcPr>
            <w:tcW w:w="1708" w:type="dxa"/>
            <w:hideMark/>
          </w:tcPr>
          <w:p w:rsidR="006C690B" w:rsidRPr="00FA0333" w:rsidRDefault="006C690B" w:rsidP="00020978">
            <w:pPr>
              <w:jc w:val="center"/>
              <w:cnfStyle w:val="100000000000" w:firstRow="1" w:lastRow="0" w:firstColumn="0" w:lastColumn="0" w:oddVBand="0" w:evenVBand="0" w:oddHBand="0" w:evenHBand="0" w:firstRowFirstColumn="0" w:firstRowLastColumn="0" w:lastRowFirstColumn="0" w:lastRowLastColumn="0"/>
              <w:rPr>
                <w:rFonts w:ascii="Verdana" w:hAnsi="Verdana" w:cs="Arial"/>
                <w:sz w:val="18"/>
                <w:szCs w:val="18"/>
              </w:rPr>
            </w:pPr>
            <w:r>
              <w:rPr>
                <w:rFonts w:ascii="Verdana" w:hAnsi="Verdana" w:cs="Arial"/>
                <w:sz w:val="18"/>
                <w:szCs w:val="18"/>
              </w:rPr>
              <w:t>2021</w:t>
            </w:r>
          </w:p>
        </w:tc>
        <w:tc>
          <w:tcPr>
            <w:tcW w:w="1708" w:type="dxa"/>
            <w:hideMark/>
          </w:tcPr>
          <w:p w:rsidR="006C690B" w:rsidRPr="00FA0333" w:rsidRDefault="006C690B" w:rsidP="00020978">
            <w:pPr>
              <w:jc w:val="center"/>
              <w:cnfStyle w:val="100000000000" w:firstRow="1" w:lastRow="0" w:firstColumn="0" w:lastColumn="0" w:oddVBand="0" w:evenVBand="0" w:oddHBand="0" w:evenHBand="0" w:firstRowFirstColumn="0" w:firstRowLastColumn="0" w:lastRowFirstColumn="0" w:lastRowLastColumn="0"/>
              <w:rPr>
                <w:rFonts w:ascii="Verdana" w:hAnsi="Verdana" w:cs="Arial"/>
                <w:sz w:val="18"/>
                <w:szCs w:val="18"/>
              </w:rPr>
            </w:pPr>
            <w:r>
              <w:rPr>
                <w:rFonts w:ascii="Verdana" w:hAnsi="Verdana" w:cs="Arial"/>
                <w:sz w:val="18"/>
                <w:szCs w:val="18"/>
              </w:rPr>
              <w:t>2022</w:t>
            </w:r>
          </w:p>
        </w:tc>
        <w:tc>
          <w:tcPr>
            <w:tcW w:w="1708" w:type="dxa"/>
            <w:hideMark/>
          </w:tcPr>
          <w:p w:rsidR="006C690B" w:rsidRPr="00FA0333" w:rsidRDefault="006C690B" w:rsidP="00020978">
            <w:pPr>
              <w:jc w:val="center"/>
              <w:cnfStyle w:val="100000000000" w:firstRow="1" w:lastRow="0" w:firstColumn="0" w:lastColumn="0" w:oddVBand="0" w:evenVBand="0" w:oddHBand="0" w:evenHBand="0" w:firstRowFirstColumn="0" w:firstRowLastColumn="0" w:lastRowFirstColumn="0" w:lastRowLastColumn="0"/>
              <w:rPr>
                <w:rFonts w:ascii="Verdana" w:hAnsi="Verdana" w:cs="Arial"/>
                <w:sz w:val="18"/>
                <w:szCs w:val="18"/>
              </w:rPr>
            </w:pPr>
            <w:r>
              <w:rPr>
                <w:rFonts w:ascii="Verdana" w:hAnsi="Verdana" w:cs="Arial"/>
                <w:sz w:val="18"/>
                <w:szCs w:val="18"/>
              </w:rPr>
              <w:t>2023</w:t>
            </w:r>
          </w:p>
        </w:tc>
        <w:tc>
          <w:tcPr>
            <w:tcW w:w="1708" w:type="dxa"/>
            <w:hideMark/>
          </w:tcPr>
          <w:p w:rsidR="006C690B" w:rsidRPr="00FA0333" w:rsidRDefault="006C690B" w:rsidP="00020978">
            <w:pPr>
              <w:jc w:val="center"/>
              <w:cnfStyle w:val="100000000000" w:firstRow="1" w:lastRow="0" w:firstColumn="0" w:lastColumn="0" w:oddVBand="0" w:evenVBand="0" w:oddHBand="0" w:evenHBand="0" w:firstRowFirstColumn="0" w:firstRowLastColumn="0" w:lastRowFirstColumn="0" w:lastRowLastColumn="0"/>
              <w:rPr>
                <w:rFonts w:ascii="Verdana" w:hAnsi="Verdana" w:cs="Arial"/>
                <w:sz w:val="18"/>
                <w:szCs w:val="18"/>
              </w:rPr>
            </w:pPr>
            <w:r>
              <w:rPr>
                <w:rFonts w:ascii="Verdana" w:hAnsi="Verdana" w:cs="Arial"/>
                <w:sz w:val="18"/>
                <w:szCs w:val="18"/>
              </w:rPr>
              <w:t>2024</w:t>
            </w:r>
          </w:p>
        </w:tc>
      </w:tr>
      <w:tr w:rsidR="00126F61" w:rsidRPr="00FA0333" w:rsidTr="00020978">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2289" w:type="dxa"/>
            <w:noWrap/>
            <w:hideMark/>
          </w:tcPr>
          <w:p w:rsidR="00126F61" w:rsidRPr="00FA0333" w:rsidRDefault="00126F61" w:rsidP="00126F61">
            <w:pPr>
              <w:rPr>
                <w:rFonts w:ascii="Verdana" w:hAnsi="Verdana" w:cs="Arial"/>
                <w:sz w:val="18"/>
                <w:szCs w:val="18"/>
              </w:rPr>
            </w:pPr>
            <w:r w:rsidRPr="00FA0333">
              <w:rPr>
                <w:rFonts w:ascii="Verdana" w:hAnsi="Verdana" w:cs="Arial"/>
                <w:sz w:val="18"/>
                <w:szCs w:val="18"/>
              </w:rPr>
              <w:t>Inmovilizado inmaterial</w:t>
            </w:r>
          </w:p>
        </w:tc>
        <w:tc>
          <w:tcPr>
            <w:tcW w:w="1708" w:type="dxa"/>
            <w:noWrap/>
            <w:hideMark/>
          </w:tcPr>
          <w:p w:rsidR="00126F61" w:rsidRPr="00EA46B3" w:rsidRDefault="00126F61" w:rsidP="00126F61">
            <w:pPr>
              <w:jc w:val="right"/>
              <w:cnfStyle w:val="000000100000" w:firstRow="0" w:lastRow="0" w:firstColumn="0" w:lastColumn="0" w:oddVBand="0" w:evenVBand="0" w:oddHBand="1" w:evenHBand="0" w:firstRowFirstColumn="0" w:firstRowLastColumn="0" w:lastRowFirstColumn="0" w:lastRowLastColumn="0"/>
            </w:pPr>
            <w:r w:rsidRPr="00EA46B3">
              <w:t xml:space="preserve">113.303 </w:t>
            </w:r>
          </w:p>
        </w:tc>
        <w:tc>
          <w:tcPr>
            <w:tcW w:w="1708" w:type="dxa"/>
            <w:noWrap/>
            <w:hideMark/>
          </w:tcPr>
          <w:p w:rsidR="00126F61" w:rsidRPr="00EA46B3" w:rsidRDefault="00126F61" w:rsidP="00126F61">
            <w:pPr>
              <w:jc w:val="right"/>
              <w:cnfStyle w:val="000000100000" w:firstRow="0" w:lastRow="0" w:firstColumn="0" w:lastColumn="0" w:oddVBand="0" w:evenVBand="0" w:oddHBand="1" w:evenHBand="0" w:firstRowFirstColumn="0" w:firstRowLastColumn="0" w:lastRowFirstColumn="0" w:lastRowLastColumn="0"/>
            </w:pPr>
            <w:r w:rsidRPr="00EA46B3">
              <w:t xml:space="preserve">2.500 </w:t>
            </w:r>
          </w:p>
        </w:tc>
        <w:tc>
          <w:tcPr>
            <w:tcW w:w="1708" w:type="dxa"/>
            <w:noWrap/>
            <w:hideMark/>
          </w:tcPr>
          <w:p w:rsidR="00126F61" w:rsidRPr="00EA46B3" w:rsidRDefault="00126F61" w:rsidP="00126F61">
            <w:pPr>
              <w:jc w:val="right"/>
              <w:cnfStyle w:val="000000100000" w:firstRow="0" w:lastRow="0" w:firstColumn="0" w:lastColumn="0" w:oddVBand="0" w:evenVBand="0" w:oddHBand="1" w:evenHBand="0" w:firstRowFirstColumn="0" w:firstRowLastColumn="0" w:lastRowFirstColumn="0" w:lastRowLastColumn="0"/>
            </w:pPr>
            <w:r w:rsidRPr="00EA46B3">
              <w:t xml:space="preserve">2.500 </w:t>
            </w:r>
          </w:p>
        </w:tc>
        <w:tc>
          <w:tcPr>
            <w:tcW w:w="1708" w:type="dxa"/>
            <w:noWrap/>
            <w:hideMark/>
          </w:tcPr>
          <w:p w:rsidR="00126F61" w:rsidRPr="00EA46B3" w:rsidRDefault="00126F61" w:rsidP="00126F61">
            <w:pPr>
              <w:jc w:val="right"/>
              <w:cnfStyle w:val="000000100000" w:firstRow="0" w:lastRow="0" w:firstColumn="0" w:lastColumn="0" w:oddVBand="0" w:evenVBand="0" w:oddHBand="1" w:evenHBand="0" w:firstRowFirstColumn="0" w:firstRowLastColumn="0" w:lastRowFirstColumn="0" w:lastRowLastColumn="0"/>
            </w:pPr>
            <w:r w:rsidRPr="00EA46B3">
              <w:t xml:space="preserve">2.630 </w:t>
            </w:r>
          </w:p>
        </w:tc>
        <w:tc>
          <w:tcPr>
            <w:tcW w:w="1708" w:type="dxa"/>
            <w:noWrap/>
            <w:hideMark/>
          </w:tcPr>
          <w:p w:rsidR="00126F61" w:rsidRPr="00EA46B3" w:rsidRDefault="00126F61" w:rsidP="00126F61">
            <w:pPr>
              <w:jc w:val="right"/>
              <w:cnfStyle w:val="000000100000" w:firstRow="0" w:lastRow="0" w:firstColumn="0" w:lastColumn="0" w:oddVBand="0" w:evenVBand="0" w:oddHBand="1" w:evenHBand="0" w:firstRowFirstColumn="0" w:firstRowLastColumn="0" w:lastRowFirstColumn="0" w:lastRowLastColumn="0"/>
            </w:pPr>
            <w:r w:rsidRPr="00EA46B3">
              <w:t xml:space="preserve">2.735 </w:t>
            </w:r>
          </w:p>
        </w:tc>
      </w:tr>
      <w:tr w:rsidR="00126F61" w:rsidRPr="00FA0333" w:rsidTr="00020978">
        <w:trPr>
          <w:trHeight w:val="134"/>
        </w:trPr>
        <w:tc>
          <w:tcPr>
            <w:cnfStyle w:val="001000000000" w:firstRow="0" w:lastRow="0" w:firstColumn="1" w:lastColumn="0" w:oddVBand="0" w:evenVBand="0" w:oddHBand="0" w:evenHBand="0" w:firstRowFirstColumn="0" w:firstRowLastColumn="0" w:lastRowFirstColumn="0" w:lastRowLastColumn="0"/>
            <w:tcW w:w="2289" w:type="dxa"/>
            <w:noWrap/>
            <w:hideMark/>
          </w:tcPr>
          <w:p w:rsidR="00126F61" w:rsidRPr="00FA0333" w:rsidRDefault="00126F61" w:rsidP="00126F61">
            <w:pPr>
              <w:rPr>
                <w:rFonts w:ascii="Verdana" w:hAnsi="Verdana" w:cs="Arial"/>
                <w:sz w:val="18"/>
                <w:szCs w:val="18"/>
              </w:rPr>
            </w:pPr>
            <w:r w:rsidRPr="00FA0333">
              <w:rPr>
                <w:rFonts w:ascii="Verdana" w:hAnsi="Verdana" w:cs="Arial"/>
                <w:sz w:val="18"/>
                <w:szCs w:val="18"/>
              </w:rPr>
              <w:t>Inmovilizado material - área asistencial + servicios generales</w:t>
            </w:r>
          </w:p>
        </w:tc>
        <w:tc>
          <w:tcPr>
            <w:tcW w:w="1708" w:type="dxa"/>
            <w:noWrap/>
            <w:hideMark/>
          </w:tcPr>
          <w:p w:rsidR="00126F61" w:rsidRPr="00EA46B3" w:rsidRDefault="00126F61" w:rsidP="00126F61">
            <w:pPr>
              <w:jc w:val="right"/>
              <w:cnfStyle w:val="000000000000" w:firstRow="0" w:lastRow="0" w:firstColumn="0" w:lastColumn="0" w:oddVBand="0" w:evenVBand="0" w:oddHBand="0" w:evenHBand="0" w:firstRowFirstColumn="0" w:firstRowLastColumn="0" w:lastRowFirstColumn="0" w:lastRowLastColumn="0"/>
            </w:pPr>
            <w:r w:rsidRPr="00EA46B3">
              <w:t xml:space="preserve">163.738 </w:t>
            </w:r>
          </w:p>
        </w:tc>
        <w:tc>
          <w:tcPr>
            <w:tcW w:w="1708" w:type="dxa"/>
            <w:noWrap/>
            <w:hideMark/>
          </w:tcPr>
          <w:p w:rsidR="00126F61" w:rsidRPr="00EA46B3" w:rsidRDefault="00126F61" w:rsidP="00126F61">
            <w:pPr>
              <w:jc w:val="right"/>
              <w:cnfStyle w:val="000000000000" w:firstRow="0" w:lastRow="0" w:firstColumn="0" w:lastColumn="0" w:oddVBand="0" w:evenVBand="0" w:oddHBand="0" w:evenHBand="0" w:firstRowFirstColumn="0" w:firstRowLastColumn="0" w:lastRowFirstColumn="0" w:lastRowLastColumn="0"/>
            </w:pPr>
            <w:r w:rsidRPr="00EA46B3">
              <w:t xml:space="preserve">2.885.185 </w:t>
            </w:r>
          </w:p>
        </w:tc>
        <w:tc>
          <w:tcPr>
            <w:tcW w:w="1708" w:type="dxa"/>
            <w:noWrap/>
            <w:hideMark/>
          </w:tcPr>
          <w:p w:rsidR="00126F61" w:rsidRPr="00EA46B3" w:rsidRDefault="00126F61" w:rsidP="00126F61">
            <w:pPr>
              <w:jc w:val="right"/>
              <w:cnfStyle w:val="000000000000" w:firstRow="0" w:lastRow="0" w:firstColumn="0" w:lastColumn="0" w:oddVBand="0" w:evenVBand="0" w:oddHBand="0" w:evenHBand="0" w:firstRowFirstColumn="0" w:firstRowLastColumn="0" w:lastRowFirstColumn="0" w:lastRowLastColumn="0"/>
            </w:pPr>
            <w:r w:rsidRPr="00EA46B3">
              <w:t xml:space="preserve">597.500 </w:t>
            </w:r>
          </w:p>
        </w:tc>
        <w:tc>
          <w:tcPr>
            <w:tcW w:w="1708" w:type="dxa"/>
            <w:noWrap/>
            <w:hideMark/>
          </w:tcPr>
          <w:p w:rsidR="00126F61" w:rsidRPr="00EA46B3" w:rsidRDefault="00126F61" w:rsidP="00126F61">
            <w:pPr>
              <w:jc w:val="right"/>
              <w:cnfStyle w:val="000000000000" w:firstRow="0" w:lastRow="0" w:firstColumn="0" w:lastColumn="0" w:oddVBand="0" w:evenVBand="0" w:oddHBand="0" w:evenHBand="0" w:firstRowFirstColumn="0" w:firstRowLastColumn="0" w:lastRowFirstColumn="0" w:lastRowLastColumn="0"/>
            </w:pPr>
            <w:r w:rsidRPr="00EA46B3">
              <w:t xml:space="preserve">628.570 </w:t>
            </w:r>
          </w:p>
        </w:tc>
        <w:tc>
          <w:tcPr>
            <w:tcW w:w="1708" w:type="dxa"/>
            <w:noWrap/>
            <w:hideMark/>
          </w:tcPr>
          <w:p w:rsidR="00126F61" w:rsidRPr="00EA46B3" w:rsidRDefault="00126F61" w:rsidP="00126F61">
            <w:pPr>
              <w:jc w:val="right"/>
              <w:cnfStyle w:val="000000000000" w:firstRow="0" w:lastRow="0" w:firstColumn="0" w:lastColumn="0" w:oddVBand="0" w:evenVBand="0" w:oddHBand="0" w:evenHBand="0" w:firstRowFirstColumn="0" w:firstRowLastColumn="0" w:lastRowFirstColumn="0" w:lastRowLastColumn="0"/>
            </w:pPr>
            <w:r w:rsidRPr="00EA46B3">
              <w:t xml:space="preserve">653.713 </w:t>
            </w:r>
          </w:p>
        </w:tc>
      </w:tr>
      <w:tr w:rsidR="00126F61" w:rsidRPr="00FA0333" w:rsidTr="00020978">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2289" w:type="dxa"/>
            <w:noWrap/>
            <w:hideMark/>
          </w:tcPr>
          <w:p w:rsidR="00126F61" w:rsidRPr="00FA0333" w:rsidRDefault="00126F61" w:rsidP="00126F61">
            <w:pPr>
              <w:rPr>
                <w:rFonts w:ascii="Verdana" w:hAnsi="Verdana" w:cs="Arial"/>
                <w:sz w:val="18"/>
                <w:szCs w:val="18"/>
              </w:rPr>
            </w:pPr>
            <w:r w:rsidRPr="00FA0333">
              <w:rPr>
                <w:rFonts w:ascii="Verdana" w:hAnsi="Verdana" w:cs="Arial"/>
                <w:sz w:val="18"/>
                <w:szCs w:val="18"/>
              </w:rPr>
              <w:t>Inmovilizado material - área de investigación</w:t>
            </w:r>
          </w:p>
        </w:tc>
        <w:tc>
          <w:tcPr>
            <w:tcW w:w="1708" w:type="dxa"/>
            <w:noWrap/>
            <w:hideMark/>
          </w:tcPr>
          <w:p w:rsidR="00126F61" w:rsidRPr="00EA46B3" w:rsidRDefault="00126F61" w:rsidP="00126F61">
            <w:pPr>
              <w:jc w:val="right"/>
              <w:cnfStyle w:val="000000100000" w:firstRow="0" w:lastRow="0" w:firstColumn="0" w:lastColumn="0" w:oddVBand="0" w:evenVBand="0" w:oddHBand="1" w:evenHBand="0" w:firstRowFirstColumn="0" w:firstRowLastColumn="0" w:lastRowFirstColumn="0" w:lastRowLastColumn="0"/>
            </w:pPr>
            <w:r w:rsidRPr="00EA46B3">
              <w:t xml:space="preserve">104.751 </w:t>
            </w:r>
          </w:p>
        </w:tc>
        <w:tc>
          <w:tcPr>
            <w:tcW w:w="1708" w:type="dxa"/>
            <w:noWrap/>
            <w:hideMark/>
          </w:tcPr>
          <w:p w:rsidR="00126F61" w:rsidRPr="00EA46B3" w:rsidRDefault="00126F61" w:rsidP="00126F61">
            <w:pPr>
              <w:jc w:val="right"/>
              <w:cnfStyle w:val="000000100000" w:firstRow="0" w:lastRow="0" w:firstColumn="0" w:lastColumn="0" w:oddVBand="0" w:evenVBand="0" w:oddHBand="1" w:evenHBand="0" w:firstRowFirstColumn="0" w:firstRowLastColumn="0" w:lastRowFirstColumn="0" w:lastRowLastColumn="0"/>
            </w:pPr>
            <w:r w:rsidRPr="00EA46B3">
              <w:t xml:space="preserve">435.000 </w:t>
            </w:r>
          </w:p>
        </w:tc>
        <w:tc>
          <w:tcPr>
            <w:tcW w:w="1708" w:type="dxa"/>
            <w:noWrap/>
            <w:hideMark/>
          </w:tcPr>
          <w:p w:rsidR="00126F61" w:rsidRPr="00EA46B3" w:rsidRDefault="00126F61" w:rsidP="00126F61">
            <w:pPr>
              <w:jc w:val="right"/>
              <w:cnfStyle w:val="000000100000" w:firstRow="0" w:lastRow="0" w:firstColumn="0" w:lastColumn="0" w:oddVBand="0" w:evenVBand="0" w:oddHBand="1" w:evenHBand="0" w:firstRowFirstColumn="0" w:firstRowLastColumn="0" w:lastRowFirstColumn="0" w:lastRowLastColumn="0"/>
            </w:pPr>
            <w:r w:rsidRPr="00EA46B3">
              <w:t xml:space="preserve">1.020.900 </w:t>
            </w:r>
          </w:p>
        </w:tc>
        <w:tc>
          <w:tcPr>
            <w:tcW w:w="1708" w:type="dxa"/>
            <w:noWrap/>
            <w:hideMark/>
          </w:tcPr>
          <w:p w:rsidR="00126F61" w:rsidRPr="00EA46B3" w:rsidRDefault="00126F61" w:rsidP="00126F61">
            <w:pPr>
              <w:jc w:val="right"/>
              <w:cnfStyle w:val="000000100000" w:firstRow="0" w:lastRow="0" w:firstColumn="0" w:lastColumn="0" w:oddVBand="0" w:evenVBand="0" w:oddHBand="1" w:evenHBand="0" w:firstRowFirstColumn="0" w:firstRowLastColumn="0" w:lastRowFirstColumn="0" w:lastRowLastColumn="0"/>
            </w:pPr>
            <w:r w:rsidRPr="00EA46B3">
              <w:t xml:space="preserve">1.073.987 </w:t>
            </w:r>
          </w:p>
        </w:tc>
        <w:tc>
          <w:tcPr>
            <w:tcW w:w="1708" w:type="dxa"/>
            <w:noWrap/>
            <w:hideMark/>
          </w:tcPr>
          <w:p w:rsidR="00126F61" w:rsidRPr="00EA46B3" w:rsidRDefault="00126F61" w:rsidP="00126F61">
            <w:pPr>
              <w:jc w:val="right"/>
              <w:cnfStyle w:val="000000100000" w:firstRow="0" w:lastRow="0" w:firstColumn="0" w:lastColumn="0" w:oddVBand="0" w:evenVBand="0" w:oddHBand="1" w:evenHBand="0" w:firstRowFirstColumn="0" w:firstRowLastColumn="0" w:lastRowFirstColumn="0" w:lastRowLastColumn="0"/>
            </w:pPr>
            <w:r w:rsidRPr="00EA46B3">
              <w:t xml:space="preserve">1.116.946 </w:t>
            </w:r>
          </w:p>
        </w:tc>
      </w:tr>
      <w:tr w:rsidR="00126F61" w:rsidRPr="00FA0333" w:rsidTr="00020978">
        <w:trPr>
          <w:trHeight w:val="134"/>
        </w:trPr>
        <w:tc>
          <w:tcPr>
            <w:cnfStyle w:val="001000000000" w:firstRow="0" w:lastRow="0" w:firstColumn="1" w:lastColumn="0" w:oddVBand="0" w:evenVBand="0" w:oddHBand="0" w:evenHBand="0" w:firstRowFirstColumn="0" w:firstRowLastColumn="0" w:lastRowFirstColumn="0" w:lastRowLastColumn="0"/>
            <w:tcW w:w="2289" w:type="dxa"/>
            <w:noWrap/>
            <w:hideMark/>
          </w:tcPr>
          <w:p w:rsidR="00126F61" w:rsidRPr="00FA0333" w:rsidRDefault="00126F61" w:rsidP="00126F61">
            <w:pPr>
              <w:rPr>
                <w:rFonts w:ascii="Verdana" w:hAnsi="Verdana" w:cs="Arial"/>
                <w:sz w:val="18"/>
                <w:szCs w:val="18"/>
              </w:rPr>
            </w:pPr>
            <w:r w:rsidRPr="00FA0333">
              <w:rPr>
                <w:rFonts w:ascii="Verdana" w:hAnsi="Verdana" w:cs="Arial"/>
                <w:sz w:val="18"/>
                <w:szCs w:val="18"/>
              </w:rPr>
              <w:t>Renovación tecnológica asistencial</w:t>
            </w:r>
          </w:p>
        </w:tc>
        <w:tc>
          <w:tcPr>
            <w:tcW w:w="1708" w:type="dxa"/>
            <w:noWrap/>
            <w:hideMark/>
          </w:tcPr>
          <w:p w:rsidR="00126F61" w:rsidRPr="00EA46B3" w:rsidRDefault="00126F61" w:rsidP="00126F61">
            <w:pPr>
              <w:jc w:val="right"/>
              <w:cnfStyle w:val="000000000000" w:firstRow="0" w:lastRow="0" w:firstColumn="0" w:lastColumn="0" w:oddVBand="0" w:evenVBand="0" w:oddHBand="0" w:evenHBand="0" w:firstRowFirstColumn="0" w:firstRowLastColumn="0" w:lastRowFirstColumn="0" w:lastRowLastColumn="0"/>
            </w:pPr>
          </w:p>
        </w:tc>
        <w:tc>
          <w:tcPr>
            <w:tcW w:w="1708" w:type="dxa"/>
            <w:noWrap/>
            <w:hideMark/>
          </w:tcPr>
          <w:p w:rsidR="00126F61" w:rsidRPr="00EA46B3" w:rsidRDefault="00126F61" w:rsidP="00126F61">
            <w:pPr>
              <w:jc w:val="right"/>
              <w:cnfStyle w:val="000000000000" w:firstRow="0" w:lastRow="0" w:firstColumn="0" w:lastColumn="0" w:oddVBand="0" w:evenVBand="0" w:oddHBand="0" w:evenHBand="0" w:firstRowFirstColumn="0" w:firstRowLastColumn="0" w:lastRowFirstColumn="0" w:lastRowLastColumn="0"/>
            </w:pPr>
          </w:p>
        </w:tc>
        <w:tc>
          <w:tcPr>
            <w:tcW w:w="1708" w:type="dxa"/>
            <w:noWrap/>
            <w:hideMark/>
          </w:tcPr>
          <w:p w:rsidR="00126F61" w:rsidRPr="00EA46B3" w:rsidRDefault="00126F61" w:rsidP="00126F61">
            <w:pPr>
              <w:jc w:val="right"/>
              <w:cnfStyle w:val="000000000000" w:firstRow="0" w:lastRow="0" w:firstColumn="0" w:lastColumn="0" w:oddVBand="0" w:evenVBand="0" w:oddHBand="0" w:evenHBand="0" w:firstRowFirstColumn="0" w:firstRowLastColumn="0" w:lastRowFirstColumn="0" w:lastRowLastColumn="0"/>
            </w:pPr>
          </w:p>
        </w:tc>
        <w:tc>
          <w:tcPr>
            <w:tcW w:w="1708" w:type="dxa"/>
            <w:noWrap/>
            <w:hideMark/>
          </w:tcPr>
          <w:p w:rsidR="00126F61" w:rsidRPr="00EA46B3" w:rsidRDefault="00126F61" w:rsidP="00126F61">
            <w:pPr>
              <w:jc w:val="right"/>
              <w:cnfStyle w:val="000000000000" w:firstRow="0" w:lastRow="0" w:firstColumn="0" w:lastColumn="0" w:oddVBand="0" w:evenVBand="0" w:oddHBand="0" w:evenHBand="0" w:firstRowFirstColumn="0" w:firstRowLastColumn="0" w:lastRowFirstColumn="0" w:lastRowLastColumn="0"/>
            </w:pPr>
          </w:p>
        </w:tc>
        <w:tc>
          <w:tcPr>
            <w:tcW w:w="1708" w:type="dxa"/>
            <w:noWrap/>
            <w:hideMark/>
          </w:tcPr>
          <w:p w:rsidR="00126F61" w:rsidRPr="00EA46B3" w:rsidRDefault="00126F61" w:rsidP="00126F61">
            <w:pPr>
              <w:jc w:val="right"/>
              <w:cnfStyle w:val="000000000000" w:firstRow="0" w:lastRow="0" w:firstColumn="0" w:lastColumn="0" w:oddVBand="0" w:evenVBand="0" w:oddHBand="0" w:evenHBand="0" w:firstRowFirstColumn="0" w:firstRowLastColumn="0" w:lastRowFirstColumn="0" w:lastRowLastColumn="0"/>
            </w:pPr>
          </w:p>
        </w:tc>
      </w:tr>
      <w:tr w:rsidR="00126F61" w:rsidRPr="00FA0333" w:rsidTr="00020978">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2289" w:type="dxa"/>
            <w:noWrap/>
            <w:hideMark/>
          </w:tcPr>
          <w:p w:rsidR="00126F61" w:rsidRPr="00FA0333" w:rsidRDefault="00126F61" w:rsidP="00126F61">
            <w:pPr>
              <w:rPr>
                <w:rFonts w:ascii="Verdana" w:hAnsi="Verdana" w:cs="Arial"/>
                <w:sz w:val="18"/>
                <w:szCs w:val="18"/>
              </w:rPr>
            </w:pPr>
            <w:r w:rsidRPr="00FA0333">
              <w:rPr>
                <w:rFonts w:ascii="Verdana" w:hAnsi="Verdana" w:cs="Arial"/>
                <w:sz w:val="18"/>
                <w:szCs w:val="18"/>
              </w:rPr>
              <w:t xml:space="preserve">TOTAL INVERSIONES </w:t>
            </w:r>
          </w:p>
        </w:tc>
        <w:tc>
          <w:tcPr>
            <w:tcW w:w="1708" w:type="dxa"/>
            <w:noWrap/>
            <w:hideMark/>
          </w:tcPr>
          <w:p w:rsidR="00126F61" w:rsidRPr="00126F61" w:rsidRDefault="00126F61" w:rsidP="00126F61">
            <w:pPr>
              <w:jc w:val="right"/>
              <w:cnfStyle w:val="000000100000" w:firstRow="0" w:lastRow="0" w:firstColumn="0" w:lastColumn="0" w:oddVBand="0" w:evenVBand="0" w:oddHBand="1" w:evenHBand="0" w:firstRowFirstColumn="0" w:firstRowLastColumn="0" w:lastRowFirstColumn="0" w:lastRowLastColumn="0"/>
              <w:rPr>
                <w:b/>
              </w:rPr>
            </w:pPr>
            <w:r w:rsidRPr="00126F61">
              <w:rPr>
                <w:b/>
              </w:rPr>
              <w:t xml:space="preserve">381.792 </w:t>
            </w:r>
          </w:p>
        </w:tc>
        <w:tc>
          <w:tcPr>
            <w:tcW w:w="1708" w:type="dxa"/>
            <w:noWrap/>
            <w:hideMark/>
          </w:tcPr>
          <w:p w:rsidR="00126F61" w:rsidRPr="00126F61" w:rsidRDefault="00126F61" w:rsidP="00126F61">
            <w:pPr>
              <w:jc w:val="right"/>
              <w:cnfStyle w:val="000000100000" w:firstRow="0" w:lastRow="0" w:firstColumn="0" w:lastColumn="0" w:oddVBand="0" w:evenVBand="0" w:oddHBand="1" w:evenHBand="0" w:firstRowFirstColumn="0" w:firstRowLastColumn="0" w:lastRowFirstColumn="0" w:lastRowLastColumn="0"/>
              <w:rPr>
                <w:b/>
              </w:rPr>
            </w:pPr>
            <w:r w:rsidRPr="00126F61">
              <w:rPr>
                <w:b/>
              </w:rPr>
              <w:t xml:space="preserve">3.322.685 </w:t>
            </w:r>
          </w:p>
        </w:tc>
        <w:tc>
          <w:tcPr>
            <w:tcW w:w="1708" w:type="dxa"/>
            <w:noWrap/>
            <w:hideMark/>
          </w:tcPr>
          <w:p w:rsidR="00126F61" w:rsidRPr="00126F61" w:rsidRDefault="00126F61" w:rsidP="00126F61">
            <w:pPr>
              <w:jc w:val="right"/>
              <w:cnfStyle w:val="000000100000" w:firstRow="0" w:lastRow="0" w:firstColumn="0" w:lastColumn="0" w:oddVBand="0" w:evenVBand="0" w:oddHBand="1" w:evenHBand="0" w:firstRowFirstColumn="0" w:firstRowLastColumn="0" w:lastRowFirstColumn="0" w:lastRowLastColumn="0"/>
              <w:rPr>
                <w:b/>
              </w:rPr>
            </w:pPr>
            <w:r w:rsidRPr="00126F61">
              <w:rPr>
                <w:b/>
              </w:rPr>
              <w:t xml:space="preserve">1.620.900 </w:t>
            </w:r>
          </w:p>
        </w:tc>
        <w:tc>
          <w:tcPr>
            <w:tcW w:w="1708" w:type="dxa"/>
            <w:noWrap/>
            <w:hideMark/>
          </w:tcPr>
          <w:p w:rsidR="00126F61" w:rsidRPr="00126F61" w:rsidRDefault="00126F61" w:rsidP="00126F61">
            <w:pPr>
              <w:jc w:val="right"/>
              <w:cnfStyle w:val="000000100000" w:firstRow="0" w:lastRow="0" w:firstColumn="0" w:lastColumn="0" w:oddVBand="0" w:evenVBand="0" w:oddHBand="1" w:evenHBand="0" w:firstRowFirstColumn="0" w:firstRowLastColumn="0" w:lastRowFirstColumn="0" w:lastRowLastColumn="0"/>
              <w:rPr>
                <w:b/>
              </w:rPr>
            </w:pPr>
            <w:r w:rsidRPr="00126F61">
              <w:rPr>
                <w:b/>
              </w:rPr>
              <w:t xml:space="preserve">1.705.187 </w:t>
            </w:r>
          </w:p>
        </w:tc>
        <w:tc>
          <w:tcPr>
            <w:tcW w:w="1708" w:type="dxa"/>
            <w:noWrap/>
            <w:hideMark/>
          </w:tcPr>
          <w:p w:rsidR="00126F61" w:rsidRPr="00126F61" w:rsidRDefault="00126F61" w:rsidP="00126F61">
            <w:pPr>
              <w:jc w:val="right"/>
              <w:cnfStyle w:val="000000100000" w:firstRow="0" w:lastRow="0" w:firstColumn="0" w:lastColumn="0" w:oddVBand="0" w:evenVBand="0" w:oddHBand="1" w:evenHBand="0" w:firstRowFirstColumn="0" w:firstRowLastColumn="0" w:lastRowFirstColumn="0" w:lastRowLastColumn="0"/>
              <w:rPr>
                <w:b/>
              </w:rPr>
            </w:pPr>
            <w:r w:rsidRPr="00126F61">
              <w:rPr>
                <w:b/>
              </w:rPr>
              <w:t xml:space="preserve">1.773.394 </w:t>
            </w:r>
          </w:p>
        </w:tc>
      </w:tr>
    </w:tbl>
    <w:p w:rsidR="006C690B" w:rsidRDefault="006C690B" w:rsidP="00040E39">
      <w:pPr>
        <w:jc w:val="center"/>
      </w:pPr>
    </w:p>
    <w:p w:rsidR="00040E39" w:rsidRDefault="00040E39" w:rsidP="00040E39">
      <w:pPr>
        <w:jc w:val="center"/>
      </w:pPr>
    </w:p>
    <w:p w:rsidR="00040E39" w:rsidRDefault="00040E39" w:rsidP="00040E39">
      <w:pPr>
        <w:jc w:val="center"/>
      </w:pPr>
    </w:p>
    <w:p w:rsidR="00040E39" w:rsidRDefault="00040E39" w:rsidP="00040E39">
      <w:pPr>
        <w:jc w:val="center"/>
      </w:pPr>
    </w:p>
    <w:p w:rsidR="00040E39" w:rsidRDefault="00040E39" w:rsidP="00040E39">
      <w:r>
        <w:t>La relación de necesidades de presupuesto para inversiones para el ejercicio 2022 es este:</w:t>
      </w:r>
    </w:p>
    <w:p w:rsidR="00040E39" w:rsidRDefault="00040E39" w:rsidP="00040E39">
      <w:r w:rsidRPr="00040E39">
        <w:rPr>
          <w:noProof/>
          <w:lang w:eastAsia="es-ES"/>
        </w:rPr>
        <w:drawing>
          <wp:inline distT="0" distB="0" distL="0" distR="0">
            <wp:extent cx="6144849" cy="3041015"/>
            <wp:effectExtent l="0" t="0" r="889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6950" cy="3051953"/>
                    </a:xfrm>
                    <a:prstGeom prst="rect">
                      <a:avLst/>
                    </a:prstGeom>
                    <a:noFill/>
                    <a:ln>
                      <a:noFill/>
                    </a:ln>
                  </pic:spPr>
                </pic:pic>
              </a:graphicData>
            </a:graphic>
          </wp:inline>
        </w:drawing>
      </w:r>
    </w:p>
    <w:sectPr w:rsidR="00040E39">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E89" w:rsidRDefault="00D22E89" w:rsidP="00D22E89">
      <w:pPr>
        <w:spacing w:after="0" w:line="240" w:lineRule="auto"/>
      </w:pPr>
      <w:r>
        <w:separator/>
      </w:r>
    </w:p>
  </w:endnote>
  <w:endnote w:type="continuationSeparator" w:id="0">
    <w:p w:rsidR="00D22E89" w:rsidRDefault="00D22E89" w:rsidP="00D22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4968407"/>
      <w:docPartObj>
        <w:docPartGallery w:val="Page Numbers (Bottom of Page)"/>
        <w:docPartUnique/>
      </w:docPartObj>
    </w:sdtPr>
    <w:sdtContent>
      <w:p w:rsidR="00D22E89" w:rsidRDefault="00D22E89">
        <w:pPr>
          <w:pStyle w:val="Piedepgina"/>
          <w:jc w:val="right"/>
        </w:pPr>
        <w:r>
          <w:fldChar w:fldCharType="begin"/>
        </w:r>
        <w:r>
          <w:instrText>PAGE   \* MERGEFORMAT</w:instrText>
        </w:r>
        <w:r>
          <w:fldChar w:fldCharType="separate"/>
        </w:r>
        <w:r>
          <w:rPr>
            <w:noProof/>
          </w:rPr>
          <w:t>1</w:t>
        </w:r>
        <w:r>
          <w:fldChar w:fldCharType="end"/>
        </w:r>
      </w:p>
    </w:sdtContent>
  </w:sdt>
  <w:p w:rsidR="00D22E89" w:rsidRDefault="00D22E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E89" w:rsidRDefault="00D22E89" w:rsidP="00D22E89">
      <w:pPr>
        <w:spacing w:after="0" w:line="240" w:lineRule="auto"/>
      </w:pPr>
      <w:r>
        <w:separator/>
      </w:r>
    </w:p>
  </w:footnote>
  <w:footnote w:type="continuationSeparator" w:id="0">
    <w:p w:rsidR="00D22E89" w:rsidRDefault="00D22E89" w:rsidP="00D22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E89" w:rsidRDefault="00D22E89">
    <w:pPr>
      <w:pStyle w:val="Encabezado"/>
    </w:pPr>
    <w:r w:rsidRPr="0069392B">
      <w:rPr>
        <w:noProof/>
        <w:lang w:eastAsia="es-ES"/>
      </w:rPr>
      <w:drawing>
        <wp:anchor distT="0" distB="0" distL="114300" distR="114300" simplePos="0" relativeHeight="251659264" behindDoc="1" locked="0" layoutInCell="1" allowOverlap="1" wp14:anchorId="2F699CF1" wp14:editId="01B6A558">
          <wp:simplePos x="0" y="0"/>
          <wp:positionH relativeFrom="page">
            <wp:align>left</wp:align>
          </wp:positionH>
          <wp:positionV relativeFrom="margin">
            <wp:posOffset>-947725</wp:posOffset>
          </wp:positionV>
          <wp:extent cx="7573217" cy="143827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7573217" cy="14382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11475D"/>
    <w:multiLevelType w:val="hybridMultilevel"/>
    <w:tmpl w:val="C39A83A8"/>
    <w:lvl w:ilvl="0" w:tplc="2D42C674">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9AA"/>
    <w:rsid w:val="00040E39"/>
    <w:rsid w:val="000644C4"/>
    <w:rsid w:val="00122A9D"/>
    <w:rsid w:val="00126F61"/>
    <w:rsid w:val="00153B8A"/>
    <w:rsid w:val="00166DC9"/>
    <w:rsid w:val="001C4ECC"/>
    <w:rsid w:val="002076E1"/>
    <w:rsid w:val="002C59AA"/>
    <w:rsid w:val="002E2FBA"/>
    <w:rsid w:val="00302C96"/>
    <w:rsid w:val="003806E9"/>
    <w:rsid w:val="003C0904"/>
    <w:rsid w:val="003E4D81"/>
    <w:rsid w:val="003E5916"/>
    <w:rsid w:val="0048761F"/>
    <w:rsid w:val="004D520F"/>
    <w:rsid w:val="004F5A8D"/>
    <w:rsid w:val="005576D8"/>
    <w:rsid w:val="0062247B"/>
    <w:rsid w:val="00642FC1"/>
    <w:rsid w:val="0068555C"/>
    <w:rsid w:val="006C690B"/>
    <w:rsid w:val="006F673A"/>
    <w:rsid w:val="0072444F"/>
    <w:rsid w:val="00733012"/>
    <w:rsid w:val="007A79DA"/>
    <w:rsid w:val="007F17BA"/>
    <w:rsid w:val="008002DC"/>
    <w:rsid w:val="00846817"/>
    <w:rsid w:val="00847536"/>
    <w:rsid w:val="00875DA2"/>
    <w:rsid w:val="009143B9"/>
    <w:rsid w:val="0092729E"/>
    <w:rsid w:val="009970DC"/>
    <w:rsid w:val="00A242AF"/>
    <w:rsid w:val="00BA7872"/>
    <w:rsid w:val="00D22E89"/>
    <w:rsid w:val="00D609D4"/>
    <w:rsid w:val="00D6467A"/>
    <w:rsid w:val="00D82B5D"/>
    <w:rsid w:val="00DF32FF"/>
    <w:rsid w:val="00E11B4E"/>
    <w:rsid w:val="00F360FC"/>
    <w:rsid w:val="00F56AD8"/>
    <w:rsid w:val="00FB2D0F"/>
    <w:rsid w:val="00FC1A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781AC4-8B8C-4765-8422-FE72F4C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9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normal2">
    <w:name w:val="Plain Table 2"/>
    <w:basedOn w:val="Tablanormal"/>
    <w:uiPriority w:val="42"/>
    <w:rsid w:val="006C690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Encabezado">
    <w:name w:val="header"/>
    <w:basedOn w:val="Normal"/>
    <w:link w:val="EncabezadoCar"/>
    <w:uiPriority w:val="99"/>
    <w:unhideWhenUsed/>
    <w:rsid w:val="00D22E8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2E89"/>
  </w:style>
  <w:style w:type="paragraph" w:styleId="Piedepgina">
    <w:name w:val="footer"/>
    <w:basedOn w:val="Normal"/>
    <w:link w:val="PiedepginaCar"/>
    <w:uiPriority w:val="99"/>
    <w:unhideWhenUsed/>
    <w:rsid w:val="00D22E8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2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2124</Words>
  <Characters>11687</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Grijalba Gonzalez</dc:creator>
  <cp:keywords/>
  <dc:description/>
  <cp:lastModifiedBy>Laura Gonzalez Lafuente</cp:lastModifiedBy>
  <cp:revision>3</cp:revision>
  <dcterms:created xsi:type="dcterms:W3CDTF">2023-06-07T09:41:00Z</dcterms:created>
  <dcterms:modified xsi:type="dcterms:W3CDTF">2023-06-07T10:41:00Z</dcterms:modified>
</cp:coreProperties>
</file>